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BC" w:rsidRPr="00C52842" w:rsidRDefault="00BE15A5" w:rsidP="005807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2842">
        <w:rPr>
          <w:rFonts w:ascii="Times New Roman" w:hAnsi="Times New Roman" w:cs="Times New Roman"/>
          <w:sz w:val="28"/>
          <w:szCs w:val="28"/>
        </w:rPr>
        <w:t>Аналитическая записка</w:t>
      </w:r>
    </w:p>
    <w:p w:rsidR="003167BC" w:rsidRPr="00C52842" w:rsidRDefault="00BE15A5" w:rsidP="005807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2842">
        <w:rPr>
          <w:rFonts w:ascii="Times New Roman" w:hAnsi="Times New Roman" w:cs="Times New Roman"/>
          <w:sz w:val="28"/>
          <w:szCs w:val="28"/>
        </w:rPr>
        <w:t>к отчету о реализации государственной программы Удмуртской Республики «Развитие инвестиционной деятельности в Удмуртской Республике»</w:t>
      </w:r>
    </w:p>
    <w:p w:rsidR="00263F52" w:rsidRPr="00C52842" w:rsidRDefault="00BE15A5" w:rsidP="005807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2842">
        <w:rPr>
          <w:rFonts w:ascii="Times New Roman" w:hAnsi="Times New Roman" w:cs="Times New Roman"/>
          <w:sz w:val="28"/>
          <w:szCs w:val="28"/>
        </w:rPr>
        <w:t>по состоянию на 1 июля 20</w:t>
      </w:r>
      <w:r w:rsidR="00C52842" w:rsidRPr="00C52842">
        <w:rPr>
          <w:rFonts w:ascii="Times New Roman" w:hAnsi="Times New Roman" w:cs="Times New Roman"/>
          <w:sz w:val="28"/>
          <w:szCs w:val="28"/>
        </w:rPr>
        <w:t>2</w:t>
      </w:r>
      <w:r w:rsidR="007347AE">
        <w:rPr>
          <w:rFonts w:ascii="Times New Roman" w:hAnsi="Times New Roman" w:cs="Times New Roman"/>
          <w:sz w:val="28"/>
          <w:szCs w:val="28"/>
        </w:rPr>
        <w:t>1</w:t>
      </w:r>
      <w:r w:rsidRPr="00C5284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C17E1" w:rsidRDefault="003167BC" w:rsidP="00580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2842">
        <w:rPr>
          <w:rFonts w:ascii="Times New Roman" w:hAnsi="Times New Roman" w:cs="Times New Roman"/>
          <w:sz w:val="28"/>
          <w:szCs w:val="28"/>
        </w:rPr>
        <w:t xml:space="preserve">Законом Удмуртской Республики </w:t>
      </w:r>
      <w:r w:rsidR="00C52842" w:rsidRPr="00C52842">
        <w:rPr>
          <w:rFonts w:ascii="Times New Roman" w:hAnsi="Times New Roman" w:cs="Times New Roman"/>
          <w:sz w:val="28"/>
          <w:szCs w:val="28"/>
        </w:rPr>
        <w:t>от 2</w:t>
      </w:r>
      <w:r w:rsidR="007A1B9D">
        <w:rPr>
          <w:rFonts w:ascii="Times New Roman" w:hAnsi="Times New Roman" w:cs="Times New Roman"/>
          <w:sz w:val="28"/>
          <w:szCs w:val="28"/>
        </w:rPr>
        <w:t>5</w:t>
      </w:r>
      <w:r w:rsidR="00C52842" w:rsidRPr="00C52842">
        <w:rPr>
          <w:rFonts w:ascii="Times New Roman" w:hAnsi="Times New Roman" w:cs="Times New Roman"/>
          <w:sz w:val="28"/>
          <w:szCs w:val="28"/>
        </w:rPr>
        <w:t>.12.20</w:t>
      </w:r>
      <w:r w:rsidR="007A1B9D">
        <w:rPr>
          <w:rFonts w:ascii="Times New Roman" w:hAnsi="Times New Roman" w:cs="Times New Roman"/>
          <w:sz w:val="28"/>
          <w:szCs w:val="28"/>
        </w:rPr>
        <w:t>20</w:t>
      </w:r>
      <w:r w:rsidR="00C52842" w:rsidRPr="00C52842">
        <w:rPr>
          <w:rFonts w:ascii="Times New Roman" w:hAnsi="Times New Roman" w:cs="Times New Roman"/>
          <w:sz w:val="28"/>
          <w:szCs w:val="28"/>
        </w:rPr>
        <w:t xml:space="preserve"> N </w:t>
      </w:r>
      <w:r w:rsidR="007A1B9D">
        <w:rPr>
          <w:rFonts w:ascii="Times New Roman" w:hAnsi="Times New Roman" w:cs="Times New Roman"/>
          <w:sz w:val="28"/>
          <w:szCs w:val="28"/>
        </w:rPr>
        <w:t>85</w:t>
      </w:r>
      <w:r w:rsidR="00C52842" w:rsidRPr="00C52842">
        <w:rPr>
          <w:rFonts w:ascii="Times New Roman" w:hAnsi="Times New Roman" w:cs="Times New Roman"/>
          <w:sz w:val="28"/>
          <w:szCs w:val="28"/>
        </w:rPr>
        <w:t>-РЗ "О бюдже</w:t>
      </w:r>
      <w:r w:rsidR="007A1B9D">
        <w:rPr>
          <w:rFonts w:ascii="Times New Roman" w:hAnsi="Times New Roman" w:cs="Times New Roman"/>
          <w:sz w:val="28"/>
          <w:szCs w:val="28"/>
        </w:rPr>
        <w:t>те Удмуртской Республики на 2021</w:t>
      </w:r>
      <w:r w:rsidR="00C52842" w:rsidRPr="00C5284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A1B9D">
        <w:rPr>
          <w:rFonts w:ascii="Times New Roman" w:hAnsi="Times New Roman" w:cs="Times New Roman"/>
          <w:sz w:val="28"/>
          <w:szCs w:val="28"/>
        </w:rPr>
        <w:t>2</w:t>
      </w:r>
      <w:r w:rsidR="00C52842" w:rsidRPr="00C52842">
        <w:rPr>
          <w:rFonts w:ascii="Times New Roman" w:hAnsi="Times New Roman" w:cs="Times New Roman"/>
          <w:sz w:val="28"/>
          <w:szCs w:val="28"/>
        </w:rPr>
        <w:t xml:space="preserve"> и 202</w:t>
      </w:r>
      <w:r w:rsidR="007A1B9D">
        <w:rPr>
          <w:rFonts w:ascii="Times New Roman" w:hAnsi="Times New Roman" w:cs="Times New Roman"/>
          <w:sz w:val="28"/>
          <w:szCs w:val="28"/>
        </w:rPr>
        <w:t>3</w:t>
      </w:r>
      <w:r w:rsidR="00C52842" w:rsidRPr="00C52842">
        <w:rPr>
          <w:rFonts w:ascii="Times New Roman" w:hAnsi="Times New Roman" w:cs="Times New Roman"/>
          <w:sz w:val="28"/>
          <w:szCs w:val="28"/>
        </w:rPr>
        <w:t xml:space="preserve"> годов" </w:t>
      </w:r>
      <w:r w:rsidR="00DC17E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C52842">
        <w:rPr>
          <w:rFonts w:ascii="Times New Roman" w:hAnsi="Times New Roman" w:cs="Times New Roman"/>
          <w:sz w:val="28"/>
          <w:szCs w:val="28"/>
        </w:rPr>
        <w:t>реализаци</w:t>
      </w:r>
      <w:r w:rsidR="00DC17E1">
        <w:rPr>
          <w:rFonts w:ascii="Times New Roman" w:hAnsi="Times New Roman" w:cs="Times New Roman"/>
          <w:sz w:val="28"/>
          <w:szCs w:val="28"/>
        </w:rPr>
        <w:t>и</w:t>
      </w:r>
      <w:r w:rsidRPr="00C52842">
        <w:rPr>
          <w:rFonts w:ascii="Times New Roman" w:hAnsi="Times New Roman" w:cs="Times New Roman"/>
          <w:sz w:val="28"/>
          <w:szCs w:val="28"/>
        </w:rPr>
        <w:t xml:space="preserve"> государственной программы Удмуртской Республики «Развитие инвестиционной деятельности в Удмуртской Республике»</w:t>
      </w:r>
      <w:r w:rsidR="00270FC0" w:rsidRPr="00C52842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940DC" w:rsidRPr="00C52842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270FC0" w:rsidRPr="00C52842">
        <w:rPr>
          <w:rFonts w:ascii="Times New Roman" w:hAnsi="Times New Roman" w:cs="Times New Roman"/>
          <w:sz w:val="28"/>
          <w:szCs w:val="28"/>
        </w:rPr>
        <w:t xml:space="preserve"> – </w:t>
      </w:r>
      <w:r w:rsidR="00B940DC" w:rsidRPr="00C52842">
        <w:rPr>
          <w:rFonts w:ascii="Times New Roman" w:hAnsi="Times New Roman" w:cs="Times New Roman"/>
          <w:sz w:val="28"/>
          <w:szCs w:val="28"/>
        </w:rPr>
        <w:t xml:space="preserve">Закон о бюджете УР, </w:t>
      </w:r>
      <w:r w:rsidR="00270FC0" w:rsidRPr="00C52842">
        <w:rPr>
          <w:rFonts w:ascii="Times New Roman" w:hAnsi="Times New Roman" w:cs="Times New Roman"/>
          <w:sz w:val="28"/>
          <w:szCs w:val="28"/>
        </w:rPr>
        <w:t>государственная программа)</w:t>
      </w:r>
      <w:r w:rsidRPr="00C52842">
        <w:rPr>
          <w:rFonts w:ascii="Times New Roman" w:hAnsi="Times New Roman" w:cs="Times New Roman"/>
          <w:sz w:val="28"/>
          <w:szCs w:val="28"/>
        </w:rPr>
        <w:t xml:space="preserve"> предусмотрены бюджетные ассигнования </w:t>
      </w:r>
      <w:r w:rsidR="00DC17E1">
        <w:rPr>
          <w:rFonts w:ascii="Times New Roman" w:hAnsi="Times New Roman" w:cs="Times New Roman"/>
          <w:sz w:val="28"/>
          <w:szCs w:val="28"/>
        </w:rPr>
        <w:t>на 202</w:t>
      </w:r>
      <w:r w:rsidR="007A1B9D">
        <w:rPr>
          <w:rFonts w:ascii="Times New Roman" w:hAnsi="Times New Roman" w:cs="Times New Roman"/>
          <w:sz w:val="28"/>
          <w:szCs w:val="28"/>
        </w:rPr>
        <w:t>1</w:t>
      </w:r>
      <w:r w:rsidR="00DC17E1">
        <w:rPr>
          <w:rFonts w:ascii="Times New Roman" w:hAnsi="Times New Roman" w:cs="Times New Roman"/>
          <w:sz w:val="28"/>
          <w:szCs w:val="28"/>
        </w:rPr>
        <w:t xml:space="preserve"> год </w:t>
      </w:r>
      <w:r w:rsidRPr="00C52842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7A1B9D">
        <w:rPr>
          <w:rFonts w:ascii="Times New Roman" w:hAnsi="Times New Roman" w:cs="Times New Roman"/>
          <w:sz w:val="28"/>
          <w:szCs w:val="28"/>
        </w:rPr>
        <w:t>239</w:t>
      </w:r>
      <w:r w:rsidR="00DC17E1" w:rsidRPr="00DC17E1">
        <w:rPr>
          <w:rFonts w:ascii="Times New Roman" w:hAnsi="Times New Roman" w:cs="Times New Roman"/>
          <w:sz w:val="28"/>
          <w:szCs w:val="28"/>
        </w:rPr>
        <w:t xml:space="preserve"> </w:t>
      </w:r>
      <w:r w:rsidR="007A1B9D">
        <w:rPr>
          <w:rFonts w:ascii="Times New Roman" w:hAnsi="Times New Roman" w:cs="Times New Roman"/>
          <w:sz w:val="28"/>
          <w:szCs w:val="28"/>
        </w:rPr>
        <w:t>291</w:t>
      </w:r>
      <w:r w:rsidR="00980935">
        <w:rPr>
          <w:rFonts w:ascii="Times New Roman" w:hAnsi="Times New Roman" w:cs="Times New Roman"/>
          <w:sz w:val="28"/>
          <w:szCs w:val="28"/>
        </w:rPr>
        <w:t>,6</w:t>
      </w:r>
      <w:r w:rsidR="00461B01" w:rsidRPr="00C52842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C52842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 w:rsidR="00461B01" w:rsidRPr="00C52842">
        <w:rPr>
          <w:rFonts w:ascii="Times New Roman" w:hAnsi="Times New Roman" w:cs="Times New Roman"/>
          <w:sz w:val="28"/>
          <w:szCs w:val="28"/>
        </w:rPr>
        <w:t>по обеспечению</w:t>
      </w:r>
      <w:proofErr w:type="gramEnd"/>
      <w:r w:rsidR="00461B01" w:rsidRPr="00C52842">
        <w:rPr>
          <w:rFonts w:ascii="Times New Roman" w:hAnsi="Times New Roman" w:cs="Times New Roman"/>
          <w:sz w:val="28"/>
          <w:szCs w:val="28"/>
        </w:rPr>
        <w:t xml:space="preserve"> и развитию инвестиционной инфраструктуры</w:t>
      </w:r>
      <w:r w:rsidR="00830D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0FC0" w:rsidRPr="00C52842" w:rsidRDefault="00B940DC" w:rsidP="00580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42">
        <w:rPr>
          <w:rFonts w:ascii="Times New Roman" w:hAnsi="Times New Roman" w:cs="Times New Roman"/>
          <w:sz w:val="28"/>
          <w:szCs w:val="28"/>
        </w:rPr>
        <w:t>В ходе реализации мероприятий государственной программы п</w:t>
      </w:r>
      <w:r w:rsidR="00270FC0" w:rsidRPr="00C52842">
        <w:rPr>
          <w:rFonts w:ascii="Times New Roman" w:hAnsi="Times New Roman" w:cs="Times New Roman"/>
          <w:sz w:val="28"/>
          <w:szCs w:val="28"/>
        </w:rPr>
        <w:t>о состоянию на 1 июля 20</w:t>
      </w:r>
      <w:r w:rsidR="007A1B9D">
        <w:rPr>
          <w:rFonts w:ascii="Times New Roman" w:hAnsi="Times New Roman" w:cs="Times New Roman"/>
          <w:sz w:val="28"/>
          <w:szCs w:val="28"/>
        </w:rPr>
        <w:t>21</w:t>
      </w:r>
      <w:r w:rsidR="00270FC0" w:rsidRPr="00C5284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52842">
        <w:rPr>
          <w:rFonts w:ascii="Times New Roman" w:hAnsi="Times New Roman" w:cs="Times New Roman"/>
          <w:sz w:val="28"/>
          <w:szCs w:val="28"/>
        </w:rPr>
        <w:t xml:space="preserve"> фактически осуществлены расходы в сумме </w:t>
      </w:r>
      <w:r w:rsidR="00183910">
        <w:rPr>
          <w:rFonts w:ascii="Times New Roman" w:hAnsi="Times New Roman" w:cs="Times New Roman"/>
          <w:sz w:val="28"/>
          <w:szCs w:val="28"/>
        </w:rPr>
        <w:t>77 705,5</w:t>
      </w:r>
      <w:r w:rsidR="00270FC0" w:rsidRPr="00C52842">
        <w:rPr>
          <w:rFonts w:ascii="Times New Roman" w:hAnsi="Times New Roman" w:cs="Times New Roman"/>
          <w:sz w:val="28"/>
          <w:szCs w:val="28"/>
        </w:rPr>
        <w:t xml:space="preserve"> тыс.</w:t>
      </w:r>
      <w:r w:rsidR="008C2266" w:rsidRPr="00C52842">
        <w:rPr>
          <w:rFonts w:ascii="Times New Roman" w:hAnsi="Times New Roman" w:cs="Times New Roman"/>
          <w:sz w:val="28"/>
          <w:szCs w:val="28"/>
        </w:rPr>
        <w:t xml:space="preserve"> </w:t>
      </w:r>
      <w:r w:rsidR="00270FC0" w:rsidRPr="00C52842">
        <w:rPr>
          <w:rFonts w:ascii="Times New Roman" w:hAnsi="Times New Roman" w:cs="Times New Roman"/>
          <w:sz w:val="28"/>
          <w:szCs w:val="28"/>
        </w:rPr>
        <w:t>рублей,</w:t>
      </w:r>
      <w:r w:rsidRPr="00C52842">
        <w:rPr>
          <w:rFonts w:ascii="Times New Roman" w:hAnsi="Times New Roman" w:cs="Times New Roman"/>
          <w:sz w:val="28"/>
          <w:szCs w:val="28"/>
        </w:rPr>
        <w:t xml:space="preserve"> что составляет </w:t>
      </w:r>
      <w:r w:rsidR="00183910">
        <w:rPr>
          <w:rFonts w:ascii="Times New Roman" w:hAnsi="Times New Roman" w:cs="Times New Roman"/>
          <w:sz w:val="28"/>
          <w:szCs w:val="28"/>
        </w:rPr>
        <w:t>32,5</w:t>
      </w:r>
      <w:r w:rsidR="00004A6E" w:rsidRPr="00C52842">
        <w:rPr>
          <w:rFonts w:ascii="Times New Roman" w:hAnsi="Times New Roman" w:cs="Times New Roman"/>
          <w:sz w:val="28"/>
          <w:szCs w:val="28"/>
        </w:rPr>
        <w:t xml:space="preserve"> %</w:t>
      </w:r>
      <w:r w:rsidRPr="00C52842">
        <w:rPr>
          <w:rFonts w:ascii="Times New Roman" w:hAnsi="Times New Roman" w:cs="Times New Roman"/>
          <w:sz w:val="28"/>
          <w:szCs w:val="28"/>
        </w:rPr>
        <w:t xml:space="preserve"> процентов от</w:t>
      </w:r>
      <w:r w:rsidR="009311A7" w:rsidRPr="00C52842">
        <w:rPr>
          <w:rFonts w:ascii="Times New Roman" w:hAnsi="Times New Roman" w:cs="Times New Roman"/>
          <w:sz w:val="28"/>
          <w:szCs w:val="28"/>
        </w:rPr>
        <w:t xml:space="preserve"> запланированных</w:t>
      </w:r>
      <w:r w:rsidRPr="00C52842">
        <w:rPr>
          <w:rFonts w:ascii="Times New Roman" w:hAnsi="Times New Roman" w:cs="Times New Roman"/>
          <w:sz w:val="28"/>
          <w:szCs w:val="28"/>
        </w:rPr>
        <w:t xml:space="preserve"> </w:t>
      </w:r>
      <w:r w:rsidR="00DC17E1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C52842">
        <w:rPr>
          <w:rFonts w:ascii="Times New Roman" w:hAnsi="Times New Roman" w:cs="Times New Roman"/>
          <w:sz w:val="28"/>
          <w:szCs w:val="28"/>
        </w:rPr>
        <w:t>на отчетную дату.</w:t>
      </w:r>
    </w:p>
    <w:p w:rsidR="003C2257" w:rsidRPr="00C52842" w:rsidRDefault="003C2257" w:rsidP="00580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B4">
        <w:rPr>
          <w:rFonts w:ascii="Times New Roman" w:hAnsi="Times New Roman" w:cs="Times New Roman"/>
          <w:sz w:val="28"/>
          <w:szCs w:val="28"/>
        </w:rPr>
        <w:t xml:space="preserve">В </w:t>
      </w:r>
      <w:r w:rsidR="009311A7" w:rsidRPr="001B37B4">
        <w:rPr>
          <w:rFonts w:ascii="Times New Roman" w:hAnsi="Times New Roman" w:cs="Times New Roman"/>
          <w:sz w:val="28"/>
          <w:szCs w:val="28"/>
        </w:rPr>
        <w:t>1-ом полугодии 20</w:t>
      </w:r>
      <w:r w:rsidR="00B637E6" w:rsidRPr="001B37B4">
        <w:rPr>
          <w:rFonts w:ascii="Times New Roman" w:hAnsi="Times New Roman" w:cs="Times New Roman"/>
          <w:sz w:val="28"/>
          <w:szCs w:val="28"/>
        </w:rPr>
        <w:t>2</w:t>
      </w:r>
      <w:r w:rsidR="007A1B9D">
        <w:rPr>
          <w:rFonts w:ascii="Times New Roman" w:hAnsi="Times New Roman" w:cs="Times New Roman"/>
          <w:sz w:val="28"/>
          <w:szCs w:val="28"/>
        </w:rPr>
        <w:t>1</w:t>
      </w:r>
      <w:r w:rsidR="009311A7" w:rsidRPr="001B37B4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1B37B4">
        <w:rPr>
          <w:rFonts w:ascii="Times New Roman" w:hAnsi="Times New Roman" w:cs="Times New Roman"/>
          <w:sz w:val="28"/>
          <w:szCs w:val="28"/>
        </w:rPr>
        <w:t>реализованы</w:t>
      </w:r>
      <w:r w:rsidR="00051C2B" w:rsidRPr="001B37B4">
        <w:rPr>
          <w:rFonts w:ascii="Times New Roman" w:hAnsi="Times New Roman" w:cs="Times New Roman"/>
          <w:sz w:val="28"/>
          <w:szCs w:val="28"/>
        </w:rPr>
        <w:t xml:space="preserve"> </w:t>
      </w:r>
      <w:r w:rsidRPr="001B37B4">
        <w:rPr>
          <w:rFonts w:ascii="Times New Roman" w:hAnsi="Times New Roman" w:cs="Times New Roman"/>
          <w:sz w:val="28"/>
          <w:szCs w:val="28"/>
        </w:rPr>
        <w:t>следующие мероприятия</w:t>
      </w:r>
      <w:r w:rsidR="008C2266" w:rsidRPr="001B37B4">
        <w:rPr>
          <w:rFonts w:ascii="Times New Roman" w:hAnsi="Times New Roman" w:cs="Times New Roman"/>
          <w:sz w:val="28"/>
          <w:szCs w:val="28"/>
        </w:rPr>
        <w:t xml:space="preserve"> </w:t>
      </w:r>
      <w:r w:rsidR="00DC17E1">
        <w:rPr>
          <w:rFonts w:ascii="Times New Roman" w:hAnsi="Times New Roman" w:cs="Times New Roman"/>
          <w:sz w:val="28"/>
          <w:szCs w:val="28"/>
        </w:rPr>
        <w:t>за счет средств бюджета Удмуртской Республики</w:t>
      </w:r>
      <w:r w:rsidR="008C2266" w:rsidRPr="001B37B4">
        <w:rPr>
          <w:rFonts w:ascii="Times New Roman" w:hAnsi="Times New Roman" w:cs="Times New Roman"/>
          <w:sz w:val="28"/>
          <w:szCs w:val="28"/>
        </w:rPr>
        <w:t>:</w:t>
      </w:r>
    </w:p>
    <w:p w:rsidR="001F7BE1" w:rsidRPr="00C52842" w:rsidRDefault="003C2257" w:rsidP="00580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7E1">
        <w:rPr>
          <w:rFonts w:ascii="Times New Roman" w:hAnsi="Times New Roman" w:cs="Times New Roman"/>
          <w:sz w:val="28"/>
          <w:szCs w:val="28"/>
        </w:rPr>
        <w:t xml:space="preserve">1. </w:t>
      </w:r>
      <w:r w:rsidR="009311A7" w:rsidRPr="00DC17E1">
        <w:rPr>
          <w:rFonts w:ascii="Times New Roman" w:hAnsi="Times New Roman" w:cs="Times New Roman"/>
          <w:sz w:val="28"/>
          <w:szCs w:val="28"/>
        </w:rPr>
        <w:t xml:space="preserve">На </w:t>
      </w:r>
      <w:r w:rsidR="008C1248" w:rsidRPr="00DC17E1">
        <w:rPr>
          <w:rFonts w:ascii="Times New Roman" w:hAnsi="Times New Roman" w:cs="Times New Roman"/>
          <w:sz w:val="28"/>
          <w:szCs w:val="28"/>
        </w:rPr>
        <w:t>реализаци</w:t>
      </w:r>
      <w:r w:rsidR="009311A7" w:rsidRPr="00DC17E1">
        <w:rPr>
          <w:rFonts w:ascii="Times New Roman" w:hAnsi="Times New Roman" w:cs="Times New Roman"/>
          <w:sz w:val="28"/>
          <w:szCs w:val="28"/>
        </w:rPr>
        <w:t>ю</w:t>
      </w:r>
      <w:r w:rsidR="008C1248" w:rsidRPr="00DC17E1">
        <w:rPr>
          <w:rFonts w:ascii="Times New Roman" w:hAnsi="Times New Roman" w:cs="Times New Roman"/>
          <w:sz w:val="28"/>
          <w:szCs w:val="28"/>
        </w:rPr>
        <w:t xml:space="preserve"> </w:t>
      </w:r>
      <w:r w:rsidR="00980935" w:rsidRPr="00DC17E1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8C1248" w:rsidRPr="00DC17E1">
        <w:rPr>
          <w:rFonts w:ascii="Times New Roman" w:hAnsi="Times New Roman" w:cs="Times New Roman"/>
          <w:sz w:val="28"/>
          <w:szCs w:val="28"/>
        </w:rPr>
        <w:t>мероприятия государственной программы «Работа с инвесторами, формирование и продвижение положительного инвестиционного имиджа Удмуртской Республики, содействие в организации финансирования инвестиционных и инфраструктурных проектов»</w:t>
      </w:r>
      <w:r w:rsidR="00B940DC" w:rsidRPr="00DC17E1">
        <w:rPr>
          <w:rFonts w:ascii="Times New Roman" w:hAnsi="Times New Roman" w:cs="Times New Roman"/>
          <w:sz w:val="28"/>
          <w:szCs w:val="28"/>
        </w:rPr>
        <w:t xml:space="preserve"> </w:t>
      </w:r>
      <w:r w:rsidR="00980935" w:rsidRPr="00DC17E1">
        <w:rPr>
          <w:rFonts w:ascii="Times New Roman" w:hAnsi="Times New Roman" w:cs="Times New Roman"/>
          <w:sz w:val="28"/>
          <w:szCs w:val="28"/>
        </w:rPr>
        <w:t>(37</w:t>
      </w:r>
      <w:r w:rsidR="00980935">
        <w:rPr>
          <w:rFonts w:ascii="Times New Roman" w:hAnsi="Times New Roman" w:cs="Times New Roman"/>
          <w:sz w:val="28"/>
          <w:szCs w:val="28"/>
        </w:rPr>
        <w:t>.1.04)</w:t>
      </w:r>
      <w:r w:rsidR="00DC17E1">
        <w:rPr>
          <w:rFonts w:ascii="Times New Roman" w:hAnsi="Times New Roman" w:cs="Times New Roman"/>
          <w:sz w:val="28"/>
          <w:szCs w:val="28"/>
        </w:rPr>
        <w:t xml:space="preserve"> </w:t>
      </w:r>
      <w:r w:rsidR="009311A7" w:rsidRPr="00C52842">
        <w:rPr>
          <w:rFonts w:ascii="Times New Roman" w:hAnsi="Times New Roman" w:cs="Times New Roman"/>
          <w:sz w:val="28"/>
          <w:szCs w:val="28"/>
        </w:rPr>
        <w:t xml:space="preserve">предусмотрены средства в размере </w:t>
      </w:r>
      <w:r w:rsidR="00A117C9">
        <w:rPr>
          <w:rFonts w:ascii="Times New Roman" w:hAnsi="Times New Roman" w:cs="Times New Roman"/>
          <w:sz w:val="28"/>
          <w:szCs w:val="28"/>
        </w:rPr>
        <w:t xml:space="preserve">13 731,5 </w:t>
      </w:r>
      <w:r w:rsidR="009311A7" w:rsidRPr="00C52842">
        <w:rPr>
          <w:rFonts w:ascii="Times New Roman" w:hAnsi="Times New Roman" w:cs="Times New Roman"/>
          <w:sz w:val="28"/>
          <w:szCs w:val="28"/>
        </w:rPr>
        <w:t xml:space="preserve"> </w:t>
      </w:r>
      <w:r w:rsidR="00780924" w:rsidRPr="00C52842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663D8E" w:rsidRPr="00C52842" w:rsidRDefault="00780924" w:rsidP="00580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42">
        <w:rPr>
          <w:rFonts w:ascii="Times New Roman" w:hAnsi="Times New Roman" w:cs="Times New Roman"/>
          <w:sz w:val="28"/>
          <w:szCs w:val="28"/>
        </w:rPr>
        <w:t>П</w:t>
      </w:r>
      <w:r w:rsidR="009311A7" w:rsidRPr="00C52842">
        <w:rPr>
          <w:rFonts w:ascii="Times New Roman" w:hAnsi="Times New Roman" w:cs="Times New Roman"/>
          <w:sz w:val="28"/>
          <w:szCs w:val="28"/>
        </w:rPr>
        <w:t xml:space="preserve">о состоянию на </w:t>
      </w:r>
      <w:r w:rsidR="006E2508" w:rsidRPr="00C52842">
        <w:rPr>
          <w:rFonts w:ascii="Times New Roman" w:hAnsi="Times New Roman" w:cs="Times New Roman"/>
          <w:sz w:val="28"/>
          <w:szCs w:val="28"/>
        </w:rPr>
        <w:t xml:space="preserve">1 июля </w:t>
      </w:r>
      <w:r w:rsidR="009311A7" w:rsidRPr="00C52842">
        <w:rPr>
          <w:rFonts w:ascii="Times New Roman" w:hAnsi="Times New Roman" w:cs="Times New Roman"/>
          <w:sz w:val="28"/>
          <w:szCs w:val="28"/>
        </w:rPr>
        <w:t>20</w:t>
      </w:r>
      <w:r w:rsidR="00A117C9">
        <w:rPr>
          <w:rFonts w:ascii="Times New Roman" w:hAnsi="Times New Roman" w:cs="Times New Roman"/>
          <w:sz w:val="28"/>
          <w:szCs w:val="28"/>
        </w:rPr>
        <w:t>21</w:t>
      </w:r>
      <w:r w:rsidR="006E2508" w:rsidRPr="00C52842">
        <w:rPr>
          <w:rFonts w:ascii="Times New Roman" w:hAnsi="Times New Roman" w:cs="Times New Roman"/>
          <w:sz w:val="28"/>
          <w:szCs w:val="28"/>
        </w:rPr>
        <w:t xml:space="preserve"> год</w:t>
      </w:r>
      <w:r w:rsidR="00980935">
        <w:rPr>
          <w:rFonts w:ascii="Times New Roman" w:hAnsi="Times New Roman" w:cs="Times New Roman"/>
          <w:sz w:val="28"/>
          <w:szCs w:val="28"/>
        </w:rPr>
        <w:t>а</w:t>
      </w:r>
      <w:r w:rsidR="009311A7" w:rsidRPr="00C52842">
        <w:rPr>
          <w:rFonts w:ascii="Times New Roman" w:hAnsi="Times New Roman" w:cs="Times New Roman"/>
          <w:sz w:val="28"/>
          <w:szCs w:val="28"/>
        </w:rPr>
        <w:t xml:space="preserve"> </w:t>
      </w:r>
      <w:r w:rsidR="00980935">
        <w:rPr>
          <w:rFonts w:ascii="Times New Roman" w:hAnsi="Times New Roman" w:cs="Times New Roman"/>
          <w:sz w:val="28"/>
          <w:szCs w:val="28"/>
        </w:rPr>
        <w:t>на реализацию мероприятия «Предоставление субсидий специализированным организациям по привлечению инвестиций и работе с инвесторами</w:t>
      </w:r>
      <w:r w:rsidR="00146948">
        <w:rPr>
          <w:rFonts w:ascii="Times New Roman" w:hAnsi="Times New Roman" w:cs="Times New Roman"/>
          <w:sz w:val="28"/>
          <w:szCs w:val="28"/>
        </w:rPr>
        <w:t xml:space="preserve">» (37.1.04.03) </w:t>
      </w:r>
      <w:r w:rsidR="009311A7" w:rsidRPr="00C52842">
        <w:rPr>
          <w:rFonts w:ascii="Times New Roman" w:hAnsi="Times New Roman" w:cs="Times New Roman"/>
          <w:sz w:val="28"/>
          <w:szCs w:val="28"/>
        </w:rPr>
        <w:t xml:space="preserve">перечислена субсидия </w:t>
      </w:r>
      <w:r w:rsidRPr="00C5284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117C9">
        <w:rPr>
          <w:rFonts w:ascii="Times New Roman" w:hAnsi="Times New Roman" w:cs="Times New Roman"/>
          <w:sz w:val="28"/>
          <w:szCs w:val="28"/>
        </w:rPr>
        <w:t>21 731,5</w:t>
      </w:r>
      <w:r w:rsidRPr="00C5284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7361A" w:rsidRPr="00C52842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A117C9">
        <w:rPr>
          <w:rFonts w:ascii="Times New Roman" w:hAnsi="Times New Roman" w:cs="Times New Roman"/>
          <w:sz w:val="28"/>
          <w:szCs w:val="28"/>
        </w:rPr>
        <w:t>158,3</w:t>
      </w:r>
      <w:r w:rsidR="00146948">
        <w:rPr>
          <w:rFonts w:ascii="Times New Roman" w:hAnsi="Times New Roman" w:cs="Times New Roman"/>
          <w:sz w:val="28"/>
          <w:szCs w:val="28"/>
        </w:rPr>
        <w:t xml:space="preserve"> %</w:t>
      </w:r>
      <w:r w:rsidR="00DC17E1">
        <w:rPr>
          <w:rFonts w:ascii="Times New Roman" w:hAnsi="Times New Roman" w:cs="Times New Roman"/>
          <w:sz w:val="28"/>
          <w:szCs w:val="28"/>
        </w:rPr>
        <w:t xml:space="preserve"> от плановых назначений</w:t>
      </w:r>
      <w:r w:rsidR="0017361A" w:rsidRPr="00C52842">
        <w:rPr>
          <w:rFonts w:ascii="Times New Roman" w:hAnsi="Times New Roman" w:cs="Times New Roman"/>
          <w:sz w:val="28"/>
          <w:szCs w:val="28"/>
        </w:rPr>
        <w:t xml:space="preserve"> на отчетную дату, </w:t>
      </w:r>
      <w:r w:rsidR="00DC17E1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663D8E" w:rsidRPr="00C52842">
        <w:rPr>
          <w:rFonts w:ascii="Times New Roman" w:hAnsi="Times New Roman" w:cs="Times New Roman"/>
          <w:sz w:val="28"/>
          <w:szCs w:val="28"/>
        </w:rPr>
        <w:t>А</w:t>
      </w:r>
      <w:r w:rsidR="00A117C9">
        <w:rPr>
          <w:rFonts w:ascii="Times New Roman" w:hAnsi="Times New Roman" w:cs="Times New Roman"/>
          <w:sz w:val="28"/>
          <w:szCs w:val="28"/>
        </w:rPr>
        <w:t>Н</w:t>
      </w:r>
      <w:r w:rsidR="00663D8E" w:rsidRPr="00C52842">
        <w:rPr>
          <w:rFonts w:ascii="Times New Roman" w:hAnsi="Times New Roman" w:cs="Times New Roman"/>
          <w:sz w:val="28"/>
          <w:szCs w:val="28"/>
        </w:rPr>
        <w:t>О «Корпорация развития Удмуртской Республики»</w:t>
      </w:r>
      <w:r w:rsidR="00DC17E1">
        <w:rPr>
          <w:rFonts w:ascii="Times New Roman" w:hAnsi="Times New Roman" w:cs="Times New Roman"/>
          <w:sz w:val="28"/>
          <w:szCs w:val="28"/>
        </w:rPr>
        <w:t xml:space="preserve"> (далее специализированная организация) </w:t>
      </w:r>
      <w:r w:rsidR="00663D8E" w:rsidRPr="00C52842">
        <w:rPr>
          <w:rFonts w:ascii="Times New Roman" w:hAnsi="Times New Roman" w:cs="Times New Roman"/>
          <w:sz w:val="28"/>
          <w:szCs w:val="28"/>
        </w:rPr>
        <w:t xml:space="preserve"> - </w:t>
      </w:r>
      <w:r w:rsidR="00A117C9">
        <w:rPr>
          <w:rFonts w:ascii="Times New Roman" w:hAnsi="Times New Roman" w:cs="Times New Roman"/>
          <w:sz w:val="28"/>
          <w:szCs w:val="28"/>
        </w:rPr>
        <w:t>21 731,5</w:t>
      </w:r>
      <w:r w:rsidR="00663D8E" w:rsidRPr="00C5284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6B2F13" w:rsidRPr="00C24104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10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Специализированной организацией по привлечению инвестиций и работе с инвесторами – АНО «Корпорация развития Удмуртской Республики» реализованы следующие мероприятия: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сопровождении АНО «Корпорация развития Удмуртской Республики» 25 инвестиционных проектов. Из них 7</w:t>
      </w:r>
      <w:r w:rsidRPr="0014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новых </w:t>
      </w:r>
      <w:r w:rsidRPr="001469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соглашений на сопровождение инвестиционных проектов на территории Удмуртской Республики по принципу «одного окна»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количество проектов, реализуемых с привлечением государственных институтов развития, созданных Российской Федерацией - 4 единицы.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Проекты на сопровождении, которые признаны победителями в конкурсе </w:t>
      </w:r>
      <w:r w:rsidRPr="00C25552">
        <w:rPr>
          <w:rFonts w:ascii="Times New Roman" w:hAnsi="Times New Roman" w:cs="Times New Roman"/>
          <w:sz w:val="28"/>
          <w:szCs w:val="28"/>
        </w:rPr>
        <w:t>«Коммерциализация-2021 (очередь XIII)»</w:t>
      </w:r>
      <w:r>
        <w:rPr>
          <w:rFonts w:ascii="Times New Roman" w:hAnsi="Times New Roman" w:cs="Times New Roman"/>
          <w:sz w:val="28"/>
          <w:szCs w:val="28"/>
        </w:rPr>
        <w:t xml:space="preserve"> и заключили Договор о предоставлении гранта с Фондом содействия развитию малых форм предприятий в научно-технической сфере:</w:t>
      </w:r>
    </w:p>
    <w:p w:rsidR="006B2F13" w:rsidRPr="008D3734" w:rsidRDefault="006B2F13" w:rsidP="006B2F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734">
        <w:rPr>
          <w:rFonts w:ascii="Times New Roman" w:hAnsi="Times New Roman" w:cs="Times New Roman"/>
          <w:sz w:val="28"/>
          <w:szCs w:val="28"/>
        </w:rPr>
        <w:t>- ЗАО НПО "Телеком" - п</w:t>
      </w:r>
      <w:r>
        <w:rPr>
          <w:rFonts w:ascii="Times New Roman" w:hAnsi="Times New Roman" w:cs="Times New Roman"/>
          <w:sz w:val="28"/>
          <w:szCs w:val="28"/>
        </w:rPr>
        <w:t xml:space="preserve">одготовка </w:t>
      </w:r>
      <w:r w:rsidRPr="008D3734">
        <w:rPr>
          <w:rFonts w:ascii="Times New Roman" w:hAnsi="Times New Roman" w:cs="Times New Roman"/>
          <w:sz w:val="28"/>
          <w:szCs w:val="28"/>
        </w:rPr>
        <w:t xml:space="preserve">высокоэффективного производства </w:t>
      </w:r>
      <w:proofErr w:type="spellStart"/>
      <w:r w:rsidRPr="008D3734">
        <w:rPr>
          <w:rFonts w:ascii="Times New Roman" w:hAnsi="Times New Roman" w:cs="Times New Roman"/>
          <w:sz w:val="28"/>
          <w:szCs w:val="28"/>
        </w:rPr>
        <w:t>многопортового</w:t>
      </w:r>
      <w:proofErr w:type="spellEnd"/>
      <w:r w:rsidRPr="008D3734">
        <w:rPr>
          <w:rFonts w:ascii="Times New Roman" w:hAnsi="Times New Roman" w:cs="Times New Roman"/>
          <w:sz w:val="28"/>
          <w:szCs w:val="28"/>
        </w:rPr>
        <w:t xml:space="preserve"> голосового шлюза с </w:t>
      </w:r>
      <w:proofErr w:type="spellStart"/>
      <w:r w:rsidRPr="008D3734">
        <w:rPr>
          <w:rFonts w:ascii="Times New Roman" w:hAnsi="Times New Roman" w:cs="Times New Roman"/>
          <w:sz w:val="28"/>
          <w:szCs w:val="28"/>
        </w:rPr>
        <w:t>gsm</w:t>
      </w:r>
      <w:proofErr w:type="spellEnd"/>
      <w:r w:rsidRPr="008D3734">
        <w:rPr>
          <w:rFonts w:ascii="Times New Roman" w:hAnsi="Times New Roman" w:cs="Times New Roman"/>
          <w:sz w:val="28"/>
          <w:szCs w:val="28"/>
        </w:rPr>
        <w:t xml:space="preserve"> модулем;</w:t>
      </w:r>
    </w:p>
    <w:p w:rsidR="006B2F13" w:rsidRPr="008D3734" w:rsidRDefault="006B2F13" w:rsidP="006B2F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734">
        <w:rPr>
          <w:rFonts w:ascii="Times New Roman" w:hAnsi="Times New Roman" w:cs="Times New Roman"/>
          <w:sz w:val="28"/>
          <w:szCs w:val="28"/>
        </w:rPr>
        <w:t>- ООО "Альтернативная энергия" - модернизация производства вихревых индукционных нагревателей с улучшенными технологическими свойствами;</w:t>
      </w:r>
    </w:p>
    <w:p w:rsidR="006B2F13" w:rsidRPr="008D3734" w:rsidRDefault="006B2F13" w:rsidP="006B2F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734">
        <w:rPr>
          <w:rFonts w:ascii="Times New Roman" w:hAnsi="Times New Roman" w:cs="Times New Roman"/>
          <w:sz w:val="28"/>
          <w:szCs w:val="28"/>
        </w:rPr>
        <w:t xml:space="preserve">- ООО "ПК </w:t>
      </w:r>
      <w:proofErr w:type="spellStart"/>
      <w:r w:rsidRPr="008D3734">
        <w:rPr>
          <w:rFonts w:ascii="Times New Roman" w:hAnsi="Times New Roman" w:cs="Times New Roman"/>
          <w:sz w:val="28"/>
          <w:szCs w:val="28"/>
        </w:rPr>
        <w:t>Ижсинтез</w:t>
      </w:r>
      <w:proofErr w:type="spellEnd"/>
      <w:r w:rsidRPr="008D3734">
        <w:rPr>
          <w:rFonts w:ascii="Times New Roman" w:hAnsi="Times New Roman" w:cs="Times New Roman"/>
          <w:sz w:val="28"/>
          <w:szCs w:val="28"/>
        </w:rPr>
        <w:t xml:space="preserve">-Химпром" - подготовка высокотехнологичного производства дезинфицирующих средств на основе </w:t>
      </w:r>
      <w:proofErr w:type="spellStart"/>
      <w:r w:rsidRPr="008D3734">
        <w:rPr>
          <w:rFonts w:ascii="Times New Roman" w:hAnsi="Times New Roman" w:cs="Times New Roman"/>
          <w:sz w:val="28"/>
          <w:szCs w:val="28"/>
        </w:rPr>
        <w:t>надмолочной</w:t>
      </w:r>
      <w:proofErr w:type="spellEnd"/>
      <w:r w:rsidRPr="008D3734">
        <w:rPr>
          <w:rFonts w:ascii="Times New Roman" w:hAnsi="Times New Roman" w:cs="Times New Roman"/>
          <w:sz w:val="28"/>
          <w:szCs w:val="28"/>
        </w:rPr>
        <w:t xml:space="preserve"> кислоты;</w:t>
      </w:r>
    </w:p>
    <w:p w:rsidR="006B2F13" w:rsidRPr="00C25552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34">
        <w:rPr>
          <w:rFonts w:ascii="Times New Roman" w:hAnsi="Times New Roman" w:cs="Times New Roman"/>
          <w:sz w:val="28"/>
          <w:szCs w:val="28"/>
        </w:rPr>
        <w:t>- ООО "ЭТС" - подготовка высокотехнологичного производства цифровой подстанции для дистанционного контроля и управления промышленным оборудованием.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введено в эксплуатацию созданных, реконструированных, модернизированных объектов капитальных вложений для дальнейшего размещения субъектов инвестиционной деятельности на 1 июля 2021 года 1290,3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проведено 128 консультаций с потенциальными инициаторами инвестиционных проектов/ физическими лицами, планируемыми организацию производства в Удмуртской Республике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организованы 7 визитов потенциальных инициаторов инвестиционных проектов в Удмуртскую Республику с целью показа площадок/проведения переговоров, а именно: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Визит компании ООО «</w:t>
      </w:r>
      <w:proofErr w:type="spellStart"/>
      <w:r w:rsidRPr="00906984">
        <w:rPr>
          <w:rFonts w:ascii="Times New Roman" w:eastAsia="Times New Roman" w:hAnsi="Times New Roman" w:cs="Times New Roman"/>
          <w:sz w:val="28"/>
          <w:szCs w:val="28"/>
          <w:lang w:eastAsia="ru-RU"/>
        </w:rPr>
        <w:t>Cotton</w:t>
      </w:r>
      <w:proofErr w:type="spellEnd"/>
      <w:r w:rsidRPr="00906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984">
        <w:rPr>
          <w:rFonts w:ascii="Times New Roman" w:eastAsia="Times New Roman" w:hAnsi="Times New Roman" w:cs="Times New Roman"/>
          <w:sz w:val="28"/>
          <w:szCs w:val="28"/>
          <w:lang w:eastAsia="ru-RU"/>
        </w:rPr>
        <w:t>Way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06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Удмуртскую Республику с целью обсуждения реализации проекта по переводу на аренду и промышленную обработку мягкого инвентаря медицинских учреждений УР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Визит компании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Китайстрой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Удмуртскую Республику </w:t>
      </w:r>
      <w:r w:rsidR="001B459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06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целью обсуждения возможности участия в реализации инвестиционных проектов: «Реконструкция главного корпуса оружейного завода в г. Ижевск», «Набережная в г. Ижевск»,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6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Реконструкция ледового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6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дворца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984">
        <w:rPr>
          <w:rFonts w:ascii="Times New Roman" w:eastAsia="Times New Roman" w:hAnsi="Times New Roman" w:cs="Times New Roman"/>
          <w:sz w:val="28"/>
          <w:szCs w:val="28"/>
          <w:lang w:eastAsia="ru-RU"/>
        </w:rPr>
        <w:t>Ижсталь</w:t>
      </w:r>
      <w:proofErr w:type="spellEnd"/>
      <w:r w:rsidRPr="00906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Ижевск» и</w:t>
      </w:r>
      <w:r w:rsidRPr="00906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«Строительство дворца единоборств», в том числе с использованием механизмов ГЧП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Визит компании ГЕРОФАРМ в Удмуртскую Республику с целью </w:t>
      </w:r>
      <w:r w:rsidRPr="009069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научно-исследовательских центров/лабораторий при учебных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реждениях Удмуртской Республики, а также с целью посещения ЗАО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обсуждения с компанией возможности контрактного производства. 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Визит компании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Wildberries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Удмуртскую Республику с целью презентации площадок для строительства логистического комплекса.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Визит компании ГК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Газэнергострой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Удмуртскую Республику с целью осмотра спортивного центра в г. Сарапул для оценки вариантов покупки здания. 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Визит компании ООО «Касса взаимопомощи Кедр» в Удмуртскую Республику с целью поиска земельного участка под строительство крематория. 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Визит компании </w:t>
      </w:r>
      <w:r w:rsidRPr="004D67C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"Управляющая компания "СПИКА"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Удмуртскую Республику с целью поиска площадей и проведения переговоров под открытие нового проекта. </w:t>
      </w:r>
    </w:p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организованы</w:t>
      </w:r>
      <w:r w:rsidRPr="003E4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проведены</w:t>
      </w:r>
      <w:proofErr w:type="gramEnd"/>
      <w:r w:rsidRPr="003E4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«Удмуртия </w:t>
      </w:r>
      <w:proofErr w:type="spellStart"/>
      <w:r w:rsidRPr="003E4DD4">
        <w:rPr>
          <w:rFonts w:ascii="Times New Roman" w:eastAsia="Times New Roman" w:hAnsi="Times New Roman" w:cs="Times New Roman"/>
          <w:sz w:val="28"/>
          <w:szCs w:val="28"/>
          <w:lang w:eastAsia="ru-RU"/>
        </w:rPr>
        <w:t>Calling</w:t>
      </w:r>
      <w:proofErr w:type="spellEnd"/>
      <w:r w:rsidRPr="003E4D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"/>
        <w:gridCol w:w="2657"/>
        <w:gridCol w:w="3641"/>
        <w:gridCol w:w="3078"/>
      </w:tblGrid>
      <w:tr w:rsidR="006B2F13" w:rsidRPr="003E4DD4" w:rsidTr="006641B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Регионы участники и дата проведения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Количество компаний участников со стороны Удмуртской Республики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Количество компаний участников со стороны регионов</w:t>
            </w:r>
          </w:p>
        </w:tc>
      </w:tr>
      <w:tr w:rsidR="006B2F13" w:rsidRPr="003E4DD4" w:rsidTr="006641B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Камчатский край</w:t>
            </w: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25.02.2021 в 7.15 (</w:t>
            </w:r>
            <w:proofErr w:type="gramStart"/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МСК</w:t>
            </w:r>
            <w:proofErr w:type="gramEnd"/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компаний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компаний</w:t>
            </w:r>
          </w:p>
        </w:tc>
      </w:tr>
      <w:tr w:rsidR="006B2F13" w:rsidRPr="003E4DD4" w:rsidTr="006641B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автономный округ - Югра</w:t>
            </w: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02.04.2021 в 14.00 (</w:t>
            </w:r>
            <w:proofErr w:type="gramStart"/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МСК</w:t>
            </w:r>
            <w:proofErr w:type="gramEnd"/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компаний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компаний</w:t>
            </w:r>
          </w:p>
        </w:tc>
      </w:tr>
      <w:tr w:rsidR="006B2F13" w:rsidRPr="003E4DD4" w:rsidTr="006641B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Республика Татарстан</w:t>
            </w: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19.04.2021 в 16.00 (</w:t>
            </w:r>
            <w:proofErr w:type="gramStart"/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МСК</w:t>
            </w:r>
            <w:proofErr w:type="gramEnd"/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компаний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компаний </w:t>
            </w:r>
          </w:p>
        </w:tc>
      </w:tr>
      <w:tr w:rsidR="006B2F13" w:rsidRPr="003E4DD4" w:rsidTr="006641B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Брянская область</w:t>
            </w: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20.04.2021 в 11.00 (</w:t>
            </w:r>
            <w:proofErr w:type="gramStart"/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МСК</w:t>
            </w:r>
            <w:proofErr w:type="gramEnd"/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компаний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компаний </w:t>
            </w:r>
          </w:p>
        </w:tc>
      </w:tr>
      <w:tr w:rsidR="006B2F13" w:rsidRPr="003E4DD4" w:rsidTr="006641B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Псковская область</w:t>
            </w: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27.04.2021 в 10.00 (</w:t>
            </w:r>
            <w:proofErr w:type="gramStart"/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МСК</w:t>
            </w:r>
            <w:proofErr w:type="gramEnd"/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компании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компании</w:t>
            </w:r>
          </w:p>
        </w:tc>
      </w:tr>
      <w:tr w:rsidR="006B2F13" w:rsidRPr="003E4DD4" w:rsidTr="006641B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Кемеровская область</w:t>
            </w:r>
            <w:r w:rsidRPr="003E4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29.06.2021 в 10.00 (</w:t>
            </w:r>
            <w:proofErr w:type="gramStart"/>
            <w:r w:rsidRPr="003E4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МСК</w:t>
            </w:r>
            <w:proofErr w:type="gramEnd"/>
            <w:r w:rsidRPr="003E4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компаний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компаний</w:t>
            </w:r>
          </w:p>
        </w:tc>
      </w:tr>
      <w:tr w:rsidR="006B2F13" w:rsidRPr="003E4DD4" w:rsidTr="006641B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Республика Карелия</w:t>
            </w:r>
            <w:r w:rsidRPr="003E4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30.06.2021 в 13.00 (</w:t>
            </w:r>
            <w:proofErr w:type="gramStart"/>
            <w:r w:rsidRPr="003E4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МСК</w:t>
            </w:r>
            <w:proofErr w:type="gramEnd"/>
            <w:r w:rsidRPr="003E4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компаний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компании</w:t>
            </w:r>
          </w:p>
        </w:tc>
      </w:tr>
      <w:tr w:rsidR="006B2F13" w:rsidRPr="003E4DD4" w:rsidTr="006641B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Ямало-ненецкий автономный округ</w:t>
            </w: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14.07.2021 в 09.00 (</w:t>
            </w:r>
            <w:proofErr w:type="gramStart"/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МСК</w:t>
            </w:r>
            <w:proofErr w:type="gramEnd"/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компаний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2F13" w:rsidRPr="003E4DD4" w:rsidRDefault="006B2F13" w:rsidP="00664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компаний</w:t>
            </w:r>
          </w:p>
        </w:tc>
      </w:tr>
    </w:tbl>
    <w:p w:rsidR="006B2F13" w:rsidRDefault="006B2F13" w:rsidP="006B2F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F13" w:rsidRDefault="006B2F13" w:rsidP="009B6F75">
      <w:pPr>
        <w:tabs>
          <w:tab w:val="left" w:pos="93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рамках мероприятия проведены презентации Удмуртских компаний и презентации инвестиционных проектов, ищущих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соинвестора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B13F1" w:rsidRDefault="006B2F13" w:rsidP="009B6F75">
      <w:pPr>
        <w:tabs>
          <w:tab w:val="left" w:pos="936"/>
        </w:tabs>
        <w:spacing w:after="0"/>
        <w:ind w:firstLine="9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проведено 6 презентаций инвестиционных возможностей Удмуртской Республики в том числе: круглые столы, публикации в экономическом издании, семинары в университете, встречи с предпринимателями. </w:t>
      </w:r>
    </w:p>
    <w:p w:rsidR="006B2F13" w:rsidRPr="009C02D6" w:rsidRDefault="006B2F13" w:rsidP="009B6F75">
      <w:pPr>
        <w:tabs>
          <w:tab w:val="left" w:pos="936"/>
        </w:tabs>
        <w:spacing w:after="0"/>
        <w:ind w:firstLine="9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принято участие в международных выставках с целью презентации инвестиционных возможностей УР, с предложением локализации производства по приоритетным отраслям, выявленным аудитом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pwc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34B7" w:rsidRDefault="00AA34B7" w:rsidP="009B6F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34B7">
        <w:rPr>
          <w:rFonts w:ascii="Times New Roman" w:hAnsi="Times New Roman"/>
          <w:sz w:val="28"/>
          <w:szCs w:val="28"/>
        </w:rPr>
        <w:t>2.</w:t>
      </w:r>
      <w:r w:rsidRPr="00AA34B7">
        <w:rPr>
          <w:rFonts w:ascii="Times New Roman" w:hAnsi="Times New Roman" w:cs="Times New Roman"/>
          <w:sz w:val="28"/>
          <w:szCs w:val="28"/>
        </w:rPr>
        <w:t xml:space="preserve"> На реализацию основного мероприятия «Реализация мероприятий по строительству и (или) реконструкции объектов инфраструктуры в рамках реализации инвестиционных проектов в </w:t>
      </w:r>
      <w:proofErr w:type="spellStart"/>
      <w:r w:rsidRPr="00AA34B7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AA34B7">
        <w:rPr>
          <w:rFonts w:ascii="Times New Roman" w:hAnsi="Times New Roman" w:cs="Times New Roman"/>
          <w:sz w:val="28"/>
          <w:szCs w:val="28"/>
        </w:rPr>
        <w:t xml:space="preserve"> муниципальных образованиях Удмуртской Республики» (37.1.11) предусмотрены средства в размере 225 560,1 тыс. рублей. По состоянию на 01.07.202</w:t>
      </w:r>
      <w:r w:rsidR="007209B9">
        <w:rPr>
          <w:rFonts w:ascii="Times New Roman" w:hAnsi="Times New Roman" w:cs="Times New Roman"/>
          <w:sz w:val="28"/>
          <w:szCs w:val="28"/>
        </w:rPr>
        <w:t>1</w:t>
      </w:r>
      <w:r w:rsidRPr="00AA34B7">
        <w:rPr>
          <w:rFonts w:ascii="Times New Roman" w:hAnsi="Times New Roman" w:cs="Times New Roman"/>
          <w:sz w:val="28"/>
          <w:szCs w:val="28"/>
        </w:rPr>
        <w:t xml:space="preserve"> года из бюджета Удмуртской Республики на </w:t>
      </w:r>
      <w:proofErr w:type="spellStart"/>
      <w:r w:rsidRPr="00AA34B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A34B7">
        <w:rPr>
          <w:rFonts w:ascii="Times New Roman" w:hAnsi="Times New Roman" w:cs="Times New Roman"/>
          <w:sz w:val="28"/>
          <w:szCs w:val="28"/>
        </w:rPr>
        <w:t xml:space="preserve"> расходов по строительству объектов инфраструктуры напр</w:t>
      </w:r>
      <w:r w:rsidR="00300791">
        <w:rPr>
          <w:rFonts w:ascii="Times New Roman" w:hAnsi="Times New Roman" w:cs="Times New Roman"/>
          <w:sz w:val="28"/>
          <w:szCs w:val="28"/>
        </w:rPr>
        <w:t>авлено 17</w:t>
      </w:r>
      <w:r w:rsidR="0029048A">
        <w:rPr>
          <w:rFonts w:ascii="Times New Roman" w:hAnsi="Times New Roman" w:cs="Times New Roman"/>
          <w:sz w:val="28"/>
          <w:szCs w:val="28"/>
        </w:rPr>
        <w:t xml:space="preserve"> </w:t>
      </w:r>
      <w:r w:rsidR="00C57244" w:rsidRPr="00C57244"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  <w:r w:rsidR="00C57244" w:rsidRPr="00C57244">
        <w:rPr>
          <w:rFonts w:ascii="Times New Roman" w:hAnsi="Times New Roman" w:cs="Times New Roman"/>
          <w:sz w:val="28"/>
          <w:szCs w:val="28"/>
        </w:rPr>
        <w:t>5</w:t>
      </w:r>
      <w:r w:rsidR="0029048A">
        <w:rPr>
          <w:rFonts w:ascii="Times New Roman" w:hAnsi="Times New Roman" w:cs="Times New Roman"/>
          <w:sz w:val="28"/>
          <w:szCs w:val="28"/>
        </w:rPr>
        <w:t xml:space="preserve">.4 </w:t>
      </w:r>
      <w:r w:rsidR="00300791">
        <w:rPr>
          <w:rFonts w:ascii="Times New Roman" w:hAnsi="Times New Roman" w:cs="Times New Roman"/>
          <w:sz w:val="28"/>
          <w:szCs w:val="28"/>
        </w:rPr>
        <w:t>тыс.</w:t>
      </w:r>
      <w:r w:rsidR="00F917F8">
        <w:rPr>
          <w:rFonts w:ascii="Times New Roman" w:hAnsi="Times New Roman" w:cs="Times New Roman"/>
          <w:sz w:val="28"/>
          <w:szCs w:val="28"/>
        </w:rPr>
        <w:t xml:space="preserve"> </w:t>
      </w:r>
      <w:r w:rsidR="00300791">
        <w:rPr>
          <w:rFonts w:ascii="Times New Roman" w:hAnsi="Times New Roman" w:cs="Times New Roman"/>
          <w:sz w:val="28"/>
          <w:szCs w:val="28"/>
        </w:rPr>
        <w:t>рублей</w:t>
      </w:r>
      <w:r w:rsidRPr="00AA34B7">
        <w:rPr>
          <w:rFonts w:ascii="Times New Roman" w:hAnsi="Times New Roman" w:cs="Times New Roman"/>
          <w:sz w:val="28"/>
          <w:szCs w:val="28"/>
        </w:rPr>
        <w:t>.</w:t>
      </w:r>
    </w:p>
    <w:p w:rsidR="001D4619" w:rsidRPr="001D4619" w:rsidRDefault="001D4619" w:rsidP="007209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61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На реализацию основного мероприятия «Оказание государственной поддержки моногородам Удмуртской Республики за счет средств некоммерческой организации «Фонд развития моногородов» (37.1.11.2) по состоянию на 01.07.2021 год предусмотрены средства в размере 53 855,5 тыс. Из бюджета Удмуртской Республики по состоянию на 01.07.2021 год на оказание государственной поддержки моногородам направлено 38 848,6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A34B7" w:rsidRPr="00AA34B7" w:rsidRDefault="00AA34B7" w:rsidP="007209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B7">
        <w:rPr>
          <w:rFonts w:ascii="Times New Roman" w:hAnsi="Times New Roman" w:cs="Times New Roman"/>
          <w:sz w:val="28"/>
          <w:szCs w:val="28"/>
        </w:rPr>
        <w:t xml:space="preserve">В целях привлечения инвестиций для реализации инвестиционных проектов в моногородах Удмуртской Республики в декабре 2020 года заключены два новых соглашения с НКО «Фонд развития моногородов» (далее – Фонд) о </w:t>
      </w:r>
      <w:proofErr w:type="spellStart"/>
      <w:r w:rsidRPr="00AA34B7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AA34B7">
        <w:rPr>
          <w:rFonts w:ascii="Times New Roman" w:hAnsi="Times New Roman" w:cs="Times New Roman"/>
          <w:sz w:val="28"/>
          <w:szCs w:val="28"/>
        </w:rPr>
        <w:t xml:space="preserve"> проектов в моногородах Сарапул и Воткинск.</w:t>
      </w:r>
    </w:p>
    <w:p w:rsidR="00AA34B7" w:rsidRPr="00AA34B7" w:rsidRDefault="00AA34B7" w:rsidP="007209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34B7">
        <w:rPr>
          <w:rFonts w:ascii="Times New Roman" w:hAnsi="Times New Roman" w:cs="Times New Roman"/>
          <w:sz w:val="28"/>
          <w:szCs w:val="28"/>
          <w:u w:val="single"/>
        </w:rPr>
        <w:t xml:space="preserve">Город Сарапул </w:t>
      </w:r>
    </w:p>
    <w:p w:rsidR="00AA34B7" w:rsidRPr="00AA34B7" w:rsidRDefault="00AA34B7" w:rsidP="007209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34B7">
        <w:rPr>
          <w:rFonts w:ascii="Times New Roman" w:hAnsi="Times New Roman" w:cs="Times New Roman"/>
          <w:sz w:val="28"/>
          <w:szCs w:val="28"/>
        </w:rPr>
        <w:t xml:space="preserve">21 декабря 2020 года между Удмуртской Республикой и Фондом заключено соглашение № 06-04-48 о </w:t>
      </w:r>
      <w:proofErr w:type="spellStart"/>
      <w:r w:rsidRPr="00AA34B7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AA34B7">
        <w:rPr>
          <w:rFonts w:ascii="Times New Roman" w:hAnsi="Times New Roman" w:cs="Times New Roman"/>
          <w:sz w:val="28"/>
          <w:szCs w:val="28"/>
        </w:rPr>
        <w:t xml:space="preserve"> расходов бюджета Удмуртской Республики и (или) бюджета муниципального образования «Город Сарапул» Удмуртской Республики в целях реализации мероприятий по строительству и (или) реконструкции объектов инфраструктуры, необходимых для осуществления инвестиционных проектов инициаторами проектов в </w:t>
      </w:r>
      <w:proofErr w:type="spellStart"/>
      <w:r w:rsidRPr="00AA34B7">
        <w:rPr>
          <w:rFonts w:ascii="Times New Roman" w:hAnsi="Times New Roman" w:cs="Times New Roman"/>
          <w:sz w:val="28"/>
          <w:szCs w:val="28"/>
        </w:rPr>
        <w:t>монопрофильном</w:t>
      </w:r>
      <w:proofErr w:type="spellEnd"/>
      <w:r w:rsidRPr="00AA34B7">
        <w:rPr>
          <w:rFonts w:ascii="Times New Roman" w:hAnsi="Times New Roman" w:cs="Times New Roman"/>
          <w:sz w:val="28"/>
          <w:szCs w:val="28"/>
        </w:rPr>
        <w:t xml:space="preserve"> муниципальном образовании «Город Сарапул» Удмуртской Республики.</w:t>
      </w:r>
      <w:proofErr w:type="gramEnd"/>
      <w:r w:rsidRPr="00AA34B7">
        <w:rPr>
          <w:rFonts w:ascii="Times New Roman" w:hAnsi="Times New Roman" w:cs="Times New Roman"/>
          <w:sz w:val="28"/>
          <w:szCs w:val="28"/>
        </w:rPr>
        <w:t xml:space="preserve"> В рамках реализации данного соглашения за 1 полугодие 2021 года объем привле</w:t>
      </w:r>
      <w:r w:rsidR="0099599E">
        <w:rPr>
          <w:rFonts w:ascii="Times New Roman" w:hAnsi="Times New Roman" w:cs="Times New Roman"/>
          <w:sz w:val="28"/>
          <w:szCs w:val="28"/>
        </w:rPr>
        <w:t>ченных инвестиций составил 15 000 тыс.</w:t>
      </w:r>
      <w:r w:rsidRPr="00AA34B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A34B7" w:rsidRPr="00AA34B7" w:rsidRDefault="00AA34B7" w:rsidP="007209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34B7">
        <w:rPr>
          <w:rFonts w:ascii="Times New Roman" w:hAnsi="Times New Roman" w:cs="Times New Roman"/>
          <w:sz w:val="28"/>
          <w:szCs w:val="28"/>
          <w:u w:val="single"/>
        </w:rPr>
        <w:t>Город Воткинск</w:t>
      </w:r>
    </w:p>
    <w:p w:rsidR="00AA34B7" w:rsidRPr="00AA34B7" w:rsidRDefault="00AA34B7" w:rsidP="007209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34B7">
        <w:rPr>
          <w:rFonts w:ascii="Times New Roman" w:hAnsi="Times New Roman" w:cs="Times New Roman"/>
          <w:sz w:val="28"/>
          <w:szCs w:val="28"/>
        </w:rPr>
        <w:lastRenderedPageBreak/>
        <w:t xml:space="preserve">21 декабря 2020 года между Удмуртской Республикой и Фондом заключено соглашение № 06-04-49 о </w:t>
      </w:r>
      <w:proofErr w:type="spellStart"/>
      <w:r w:rsidRPr="00AA34B7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AA34B7">
        <w:rPr>
          <w:rFonts w:ascii="Times New Roman" w:hAnsi="Times New Roman" w:cs="Times New Roman"/>
          <w:sz w:val="28"/>
          <w:szCs w:val="28"/>
        </w:rPr>
        <w:t xml:space="preserve"> расходов бюджета Удмуртской Республики и (или) бюджета муниципального образования «Город Воткинск» Удмуртской Республики в целях реализации мероприятий по строительству и (или) реконструкции объектов инфраструктуры, необходимых для осуществления инвестиционных проектов инициаторами проектов в </w:t>
      </w:r>
      <w:proofErr w:type="spellStart"/>
      <w:r w:rsidRPr="00AA34B7">
        <w:rPr>
          <w:rFonts w:ascii="Times New Roman" w:hAnsi="Times New Roman" w:cs="Times New Roman"/>
          <w:sz w:val="28"/>
          <w:szCs w:val="28"/>
        </w:rPr>
        <w:t>монопрофильном</w:t>
      </w:r>
      <w:proofErr w:type="spellEnd"/>
      <w:r w:rsidRPr="00AA34B7">
        <w:rPr>
          <w:rFonts w:ascii="Times New Roman" w:hAnsi="Times New Roman" w:cs="Times New Roman"/>
          <w:sz w:val="28"/>
          <w:szCs w:val="28"/>
        </w:rPr>
        <w:t xml:space="preserve"> муниципальном образовании «Город Воткинск» Удмуртской Республики.</w:t>
      </w:r>
      <w:proofErr w:type="gramEnd"/>
      <w:r w:rsidRPr="00AA34B7">
        <w:rPr>
          <w:rFonts w:ascii="Times New Roman" w:hAnsi="Times New Roman" w:cs="Times New Roman"/>
          <w:sz w:val="28"/>
          <w:szCs w:val="28"/>
        </w:rPr>
        <w:t xml:space="preserve"> В рамках реализации данного соглашения за 1 полугодие 2021 года объем привлеченных инвестиций составил 7</w:t>
      </w:r>
      <w:r w:rsidR="0099599E">
        <w:rPr>
          <w:rFonts w:ascii="Times New Roman" w:hAnsi="Times New Roman" w:cs="Times New Roman"/>
          <w:sz w:val="28"/>
          <w:szCs w:val="28"/>
        </w:rPr>
        <w:t xml:space="preserve"> 800</w:t>
      </w:r>
      <w:r w:rsidRPr="00AA34B7">
        <w:rPr>
          <w:rFonts w:ascii="Times New Roman" w:hAnsi="Times New Roman" w:cs="Times New Roman"/>
          <w:sz w:val="28"/>
          <w:szCs w:val="28"/>
        </w:rPr>
        <w:t xml:space="preserve"> </w:t>
      </w:r>
      <w:r w:rsidR="0099599E">
        <w:rPr>
          <w:rFonts w:ascii="Times New Roman" w:hAnsi="Times New Roman" w:cs="Times New Roman"/>
          <w:sz w:val="28"/>
          <w:szCs w:val="28"/>
        </w:rPr>
        <w:t>тыс</w:t>
      </w:r>
      <w:r w:rsidRPr="00AA34B7">
        <w:rPr>
          <w:rFonts w:ascii="Times New Roman" w:hAnsi="Times New Roman" w:cs="Times New Roman"/>
          <w:sz w:val="28"/>
          <w:szCs w:val="28"/>
        </w:rPr>
        <w:t>. рублей, создано 2 новых рабочих места.</w:t>
      </w:r>
    </w:p>
    <w:p w:rsidR="00AA34B7" w:rsidRPr="00AA34B7" w:rsidRDefault="00AA34B7" w:rsidP="007209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34B7">
        <w:rPr>
          <w:rFonts w:ascii="Times New Roman" w:hAnsi="Times New Roman" w:cs="Times New Roman"/>
          <w:sz w:val="28"/>
          <w:szCs w:val="28"/>
        </w:rPr>
        <w:t xml:space="preserve">В рамках реализации ранее заключенного соглашения с моногородом Глазовом от 8 октября 2018 года № 06-04-34 «О </w:t>
      </w:r>
      <w:proofErr w:type="spellStart"/>
      <w:r w:rsidRPr="00AA34B7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AA34B7">
        <w:rPr>
          <w:rFonts w:ascii="Times New Roman" w:hAnsi="Times New Roman" w:cs="Times New Roman"/>
          <w:sz w:val="28"/>
          <w:szCs w:val="28"/>
        </w:rPr>
        <w:t xml:space="preserve"> расходов Удмуртской Республики в целях реализации мероприятий по строительству и (или) реконструкции объектов инфраструктуры, необходимых для реализации инвестиционных проектов в </w:t>
      </w:r>
      <w:proofErr w:type="spellStart"/>
      <w:r w:rsidRPr="00AA34B7">
        <w:rPr>
          <w:rFonts w:ascii="Times New Roman" w:hAnsi="Times New Roman" w:cs="Times New Roman"/>
          <w:sz w:val="28"/>
          <w:szCs w:val="28"/>
        </w:rPr>
        <w:t>монопрофильном</w:t>
      </w:r>
      <w:proofErr w:type="spellEnd"/>
      <w:r w:rsidRPr="00AA34B7">
        <w:rPr>
          <w:rFonts w:ascii="Times New Roman" w:hAnsi="Times New Roman" w:cs="Times New Roman"/>
          <w:sz w:val="28"/>
          <w:szCs w:val="28"/>
        </w:rPr>
        <w:t xml:space="preserve"> муниципальном образовании «Город Глазов» Удмуртской Республики» за 1 полугодие 2020 года создано 91 рабочее место, освоено инвестиций – 28</w:t>
      </w:r>
      <w:r w:rsidR="003A5384">
        <w:rPr>
          <w:rFonts w:ascii="Times New Roman" w:hAnsi="Times New Roman" w:cs="Times New Roman"/>
          <w:sz w:val="28"/>
          <w:szCs w:val="28"/>
        </w:rPr>
        <w:t> </w:t>
      </w:r>
      <w:r w:rsidRPr="00AA34B7">
        <w:rPr>
          <w:rFonts w:ascii="Times New Roman" w:hAnsi="Times New Roman" w:cs="Times New Roman"/>
          <w:sz w:val="28"/>
          <w:szCs w:val="28"/>
        </w:rPr>
        <w:t>3</w:t>
      </w:r>
      <w:r w:rsidR="003A5384">
        <w:rPr>
          <w:rFonts w:ascii="Times New Roman" w:hAnsi="Times New Roman" w:cs="Times New Roman"/>
          <w:sz w:val="28"/>
          <w:szCs w:val="28"/>
        </w:rPr>
        <w:t xml:space="preserve">00 </w:t>
      </w:r>
      <w:r w:rsidRPr="00AA34B7">
        <w:rPr>
          <w:rFonts w:ascii="Times New Roman" w:hAnsi="Times New Roman" w:cs="Times New Roman"/>
          <w:sz w:val="28"/>
          <w:szCs w:val="28"/>
        </w:rPr>
        <w:t xml:space="preserve"> </w:t>
      </w:r>
      <w:r w:rsidR="003A5384">
        <w:rPr>
          <w:rFonts w:ascii="Times New Roman" w:hAnsi="Times New Roman" w:cs="Times New Roman"/>
          <w:sz w:val="28"/>
          <w:szCs w:val="28"/>
        </w:rPr>
        <w:t>тыс</w:t>
      </w:r>
      <w:r w:rsidRPr="00AA34B7">
        <w:rPr>
          <w:rFonts w:ascii="Times New Roman" w:hAnsi="Times New Roman" w:cs="Times New Roman"/>
          <w:sz w:val="28"/>
          <w:szCs w:val="28"/>
        </w:rPr>
        <w:t>. рублей.</w:t>
      </w:r>
      <w:proofErr w:type="gramEnd"/>
    </w:p>
    <w:p w:rsidR="00AA34B7" w:rsidRPr="00AA34B7" w:rsidRDefault="00AA34B7" w:rsidP="007209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34B7">
        <w:rPr>
          <w:rFonts w:ascii="Times New Roman" w:hAnsi="Times New Roman" w:cs="Times New Roman"/>
          <w:sz w:val="28"/>
          <w:szCs w:val="28"/>
        </w:rPr>
        <w:t xml:space="preserve">В рамках мероприятия «Оказание государственной поддержки моногородам Удмуртской Республики» (37.1.11.01) в 1 полугодии 2021 года в Реестр резидентов включен 1 резидент ООО «МАРА», осуществляющий деятельность на территории ТОСЭР «Глазов», с инвестиционным проектом «Производство новой линейки женской одежды </w:t>
      </w:r>
      <w:proofErr w:type="spellStart"/>
      <w:r w:rsidRPr="00AA34B7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AA34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4B7">
        <w:rPr>
          <w:rFonts w:ascii="Times New Roman" w:hAnsi="Times New Roman" w:cs="Times New Roman"/>
          <w:sz w:val="28"/>
          <w:szCs w:val="28"/>
        </w:rPr>
        <w:t>size</w:t>
      </w:r>
      <w:proofErr w:type="spellEnd"/>
      <w:r w:rsidRPr="00AA34B7">
        <w:rPr>
          <w:rFonts w:ascii="Times New Roman" w:hAnsi="Times New Roman" w:cs="Times New Roman"/>
          <w:sz w:val="28"/>
          <w:szCs w:val="28"/>
        </w:rPr>
        <w:t>, спорт шик» (проектом предусматривает</w:t>
      </w:r>
      <w:r w:rsidR="003A5384">
        <w:rPr>
          <w:rFonts w:ascii="Times New Roman" w:hAnsi="Times New Roman" w:cs="Times New Roman"/>
          <w:sz w:val="28"/>
          <w:szCs w:val="28"/>
        </w:rPr>
        <w:t>ся объем инвестиций в размере 2 500 тыс</w:t>
      </w:r>
      <w:r w:rsidRPr="00AA34B7">
        <w:rPr>
          <w:rFonts w:ascii="Times New Roman" w:hAnsi="Times New Roman" w:cs="Times New Roman"/>
          <w:sz w:val="28"/>
          <w:szCs w:val="28"/>
        </w:rPr>
        <w:t>. руб., создание 16 новых рабочих мест).</w:t>
      </w:r>
      <w:proofErr w:type="gramEnd"/>
    </w:p>
    <w:p w:rsidR="00AA34B7" w:rsidRPr="00AA34B7" w:rsidRDefault="00AA34B7" w:rsidP="007209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B7">
        <w:rPr>
          <w:rFonts w:ascii="Times New Roman" w:hAnsi="Times New Roman" w:cs="Times New Roman"/>
          <w:sz w:val="28"/>
          <w:szCs w:val="28"/>
        </w:rPr>
        <w:t>По состоянию на 01 июля 2021 года на территории Удмуртской Республики осуществляли деятельность 38 резидентов, в том числе 29 резидентов ТОСЭР «Сарапул» и 9 резидентов ТОСЭР «Глазов. За 1 квартал 2021 года общий объем инвестиций от деятельности резидентов ТОСЭР «Глазов</w:t>
      </w:r>
      <w:r w:rsidR="003A5384">
        <w:rPr>
          <w:rFonts w:ascii="Times New Roman" w:hAnsi="Times New Roman" w:cs="Times New Roman"/>
          <w:sz w:val="28"/>
          <w:szCs w:val="28"/>
        </w:rPr>
        <w:t>» и ТОСЭР «Сарапул» составил 72 </w:t>
      </w:r>
      <w:r w:rsidRPr="00AA34B7">
        <w:rPr>
          <w:rFonts w:ascii="Times New Roman" w:hAnsi="Times New Roman" w:cs="Times New Roman"/>
          <w:sz w:val="28"/>
          <w:szCs w:val="28"/>
        </w:rPr>
        <w:t>8</w:t>
      </w:r>
      <w:r w:rsidR="003A5384">
        <w:rPr>
          <w:rFonts w:ascii="Times New Roman" w:hAnsi="Times New Roman" w:cs="Times New Roman"/>
          <w:sz w:val="28"/>
          <w:szCs w:val="28"/>
        </w:rPr>
        <w:t xml:space="preserve">00 </w:t>
      </w:r>
      <w:r w:rsidRPr="00AA34B7">
        <w:rPr>
          <w:rFonts w:ascii="Times New Roman" w:hAnsi="Times New Roman" w:cs="Times New Roman"/>
          <w:sz w:val="28"/>
          <w:szCs w:val="28"/>
        </w:rPr>
        <w:t xml:space="preserve"> </w:t>
      </w:r>
      <w:r w:rsidR="003A5384">
        <w:rPr>
          <w:rFonts w:ascii="Times New Roman" w:hAnsi="Times New Roman" w:cs="Times New Roman"/>
          <w:sz w:val="28"/>
          <w:szCs w:val="28"/>
        </w:rPr>
        <w:t>тыс</w:t>
      </w:r>
      <w:r w:rsidRPr="00AA34B7">
        <w:rPr>
          <w:rFonts w:ascii="Times New Roman" w:hAnsi="Times New Roman" w:cs="Times New Roman"/>
          <w:sz w:val="28"/>
          <w:szCs w:val="28"/>
        </w:rPr>
        <w:t>. руб., резидентами создано 173 новых рабочих места.</w:t>
      </w:r>
    </w:p>
    <w:p w:rsidR="007D0703" w:rsidRPr="00F40064" w:rsidRDefault="007D0703" w:rsidP="00C73CC5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0064">
        <w:rPr>
          <w:rFonts w:ascii="Times New Roman" w:hAnsi="Times New Roman"/>
          <w:sz w:val="28"/>
          <w:szCs w:val="28"/>
        </w:rPr>
        <w:t xml:space="preserve">В течение </w:t>
      </w:r>
      <w:r w:rsidR="00C73CC5" w:rsidRPr="00F40064">
        <w:rPr>
          <w:rFonts w:ascii="Times New Roman" w:hAnsi="Times New Roman"/>
          <w:sz w:val="28"/>
          <w:szCs w:val="28"/>
        </w:rPr>
        <w:t>1 полугодия</w:t>
      </w:r>
      <w:r w:rsidRPr="00F40064">
        <w:rPr>
          <w:rFonts w:ascii="Times New Roman" w:hAnsi="Times New Roman"/>
          <w:sz w:val="28"/>
          <w:szCs w:val="28"/>
        </w:rPr>
        <w:t xml:space="preserve"> </w:t>
      </w:r>
      <w:r w:rsidR="00C73CC5" w:rsidRPr="00F40064">
        <w:rPr>
          <w:rFonts w:ascii="Times New Roman" w:hAnsi="Times New Roman"/>
          <w:sz w:val="28"/>
          <w:szCs w:val="28"/>
        </w:rPr>
        <w:t>20</w:t>
      </w:r>
      <w:r w:rsidR="00A117C9">
        <w:rPr>
          <w:rFonts w:ascii="Times New Roman" w:hAnsi="Times New Roman"/>
          <w:sz w:val="28"/>
          <w:szCs w:val="28"/>
        </w:rPr>
        <w:t>21</w:t>
      </w:r>
      <w:r w:rsidR="00C73CC5" w:rsidRPr="00F40064">
        <w:rPr>
          <w:rFonts w:ascii="Times New Roman" w:hAnsi="Times New Roman"/>
          <w:sz w:val="28"/>
          <w:szCs w:val="28"/>
        </w:rPr>
        <w:t xml:space="preserve"> </w:t>
      </w:r>
      <w:r w:rsidRPr="00F40064">
        <w:rPr>
          <w:rFonts w:ascii="Times New Roman" w:hAnsi="Times New Roman"/>
          <w:sz w:val="28"/>
          <w:szCs w:val="28"/>
        </w:rPr>
        <w:t xml:space="preserve">года Министерством экономики </w:t>
      </w:r>
      <w:r w:rsidR="006A225B" w:rsidRPr="00F40064">
        <w:rPr>
          <w:rFonts w:ascii="Times New Roman" w:hAnsi="Times New Roman"/>
          <w:sz w:val="28"/>
          <w:szCs w:val="28"/>
        </w:rPr>
        <w:t xml:space="preserve">Удмуртской </w:t>
      </w:r>
      <w:r w:rsidRPr="00F40064">
        <w:rPr>
          <w:rFonts w:ascii="Times New Roman" w:hAnsi="Times New Roman"/>
          <w:sz w:val="28"/>
          <w:szCs w:val="28"/>
        </w:rPr>
        <w:t xml:space="preserve"> Республики осуществлялась актуализация Реестра инвестиционных проектов Удмуртской Республики</w:t>
      </w:r>
      <w:r w:rsidR="004A3D70">
        <w:rPr>
          <w:rFonts w:ascii="Times New Roman" w:hAnsi="Times New Roman"/>
          <w:sz w:val="28"/>
          <w:szCs w:val="28"/>
        </w:rPr>
        <w:t xml:space="preserve"> (далее «Реестр»</w:t>
      </w:r>
      <w:r w:rsidR="00061B5E">
        <w:rPr>
          <w:rFonts w:ascii="Times New Roman" w:hAnsi="Times New Roman"/>
          <w:sz w:val="28"/>
          <w:szCs w:val="28"/>
        </w:rPr>
        <w:t>)</w:t>
      </w:r>
      <w:r w:rsidRPr="00F40064">
        <w:rPr>
          <w:rFonts w:ascii="Times New Roman" w:hAnsi="Times New Roman"/>
          <w:sz w:val="28"/>
          <w:szCs w:val="28"/>
        </w:rPr>
        <w:t>.</w:t>
      </w:r>
    </w:p>
    <w:p w:rsidR="007D0703" w:rsidRPr="00F40064" w:rsidRDefault="007D0703" w:rsidP="00C73CC5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0064">
        <w:rPr>
          <w:rFonts w:ascii="Times New Roman" w:hAnsi="Times New Roman"/>
          <w:sz w:val="28"/>
          <w:szCs w:val="28"/>
        </w:rPr>
        <w:t>По состоянию на 01.</w:t>
      </w:r>
      <w:r w:rsidR="00C73CC5" w:rsidRPr="00F40064">
        <w:rPr>
          <w:rFonts w:ascii="Times New Roman" w:hAnsi="Times New Roman"/>
          <w:sz w:val="28"/>
          <w:szCs w:val="28"/>
        </w:rPr>
        <w:t>07</w:t>
      </w:r>
      <w:r w:rsidRPr="00F40064">
        <w:rPr>
          <w:rFonts w:ascii="Times New Roman" w:hAnsi="Times New Roman"/>
          <w:sz w:val="28"/>
          <w:szCs w:val="28"/>
        </w:rPr>
        <w:t>.20</w:t>
      </w:r>
      <w:r w:rsidR="004A3D70">
        <w:rPr>
          <w:rFonts w:ascii="Times New Roman" w:hAnsi="Times New Roman"/>
          <w:sz w:val="28"/>
          <w:szCs w:val="28"/>
        </w:rPr>
        <w:t>21</w:t>
      </w:r>
      <w:r w:rsidRPr="00F40064">
        <w:rPr>
          <w:rFonts w:ascii="Times New Roman" w:hAnsi="Times New Roman"/>
          <w:sz w:val="28"/>
          <w:szCs w:val="28"/>
        </w:rPr>
        <w:t xml:space="preserve"> в Реестр</w:t>
      </w:r>
      <w:r w:rsidR="00061B5E">
        <w:rPr>
          <w:rFonts w:ascii="Times New Roman" w:hAnsi="Times New Roman"/>
          <w:sz w:val="28"/>
          <w:szCs w:val="28"/>
        </w:rPr>
        <w:t>е</w:t>
      </w:r>
      <w:r w:rsidR="00F40064">
        <w:rPr>
          <w:rFonts w:ascii="Times New Roman" w:hAnsi="Times New Roman"/>
          <w:sz w:val="28"/>
          <w:szCs w:val="28"/>
        </w:rPr>
        <w:t xml:space="preserve"> </w:t>
      </w:r>
      <w:r w:rsidR="00061B5E">
        <w:rPr>
          <w:rFonts w:ascii="Times New Roman" w:hAnsi="Times New Roman"/>
          <w:sz w:val="28"/>
          <w:szCs w:val="28"/>
        </w:rPr>
        <w:t>числятся</w:t>
      </w:r>
      <w:r w:rsidRPr="00F40064">
        <w:rPr>
          <w:rFonts w:ascii="Times New Roman" w:hAnsi="Times New Roman"/>
          <w:sz w:val="28"/>
          <w:szCs w:val="28"/>
        </w:rPr>
        <w:t xml:space="preserve"> </w:t>
      </w:r>
      <w:r w:rsidR="00F6366D" w:rsidRPr="00F6366D">
        <w:rPr>
          <w:rFonts w:ascii="Times New Roman" w:hAnsi="Times New Roman"/>
          <w:sz w:val="28"/>
          <w:szCs w:val="28"/>
        </w:rPr>
        <w:t>46</w:t>
      </w:r>
      <w:r w:rsidRPr="00F40064">
        <w:rPr>
          <w:rFonts w:ascii="Times New Roman" w:hAnsi="Times New Roman"/>
          <w:sz w:val="28"/>
          <w:szCs w:val="28"/>
        </w:rPr>
        <w:t xml:space="preserve"> проект</w:t>
      </w:r>
      <w:r w:rsidR="00F6366D">
        <w:rPr>
          <w:rFonts w:ascii="Times New Roman" w:hAnsi="Times New Roman"/>
          <w:sz w:val="28"/>
          <w:szCs w:val="28"/>
        </w:rPr>
        <w:t>ов</w:t>
      </w:r>
      <w:r w:rsidRPr="00F40064">
        <w:rPr>
          <w:rFonts w:ascii="Times New Roman" w:hAnsi="Times New Roman"/>
          <w:sz w:val="28"/>
          <w:szCs w:val="28"/>
        </w:rPr>
        <w:t xml:space="preserve"> на общую сумму </w:t>
      </w:r>
      <w:r w:rsidR="00F6366D">
        <w:rPr>
          <w:rFonts w:ascii="Times New Roman" w:hAnsi="Times New Roman"/>
          <w:sz w:val="28"/>
          <w:szCs w:val="28"/>
        </w:rPr>
        <w:t>51 346, 2</w:t>
      </w:r>
      <w:r w:rsidR="00C73CC5" w:rsidRPr="00F40064">
        <w:rPr>
          <w:rFonts w:ascii="Times New Roman" w:hAnsi="Times New Roman"/>
          <w:sz w:val="28"/>
          <w:szCs w:val="28"/>
        </w:rPr>
        <w:t xml:space="preserve"> млн. рублей</w:t>
      </w:r>
      <w:r w:rsidRPr="00F40064">
        <w:rPr>
          <w:rFonts w:ascii="Times New Roman" w:hAnsi="Times New Roman"/>
          <w:sz w:val="28"/>
          <w:szCs w:val="28"/>
        </w:rPr>
        <w:t>.</w:t>
      </w:r>
    </w:p>
    <w:p w:rsidR="00C73CC5" w:rsidRPr="00F40064" w:rsidRDefault="007D0703" w:rsidP="004A5BF3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0064">
        <w:rPr>
          <w:rFonts w:ascii="Times New Roman" w:hAnsi="Times New Roman"/>
          <w:sz w:val="28"/>
          <w:szCs w:val="28"/>
        </w:rPr>
        <w:t xml:space="preserve">В целях развития механизмов в сфере государственно-частного партнерства </w:t>
      </w:r>
      <w:r w:rsidR="00C73CC5" w:rsidRPr="00F40064">
        <w:rPr>
          <w:rFonts w:ascii="Times New Roman" w:hAnsi="Times New Roman"/>
          <w:sz w:val="28"/>
          <w:szCs w:val="28"/>
        </w:rPr>
        <w:t xml:space="preserve">Приказом Министерства экономики Удмуртской Республики от </w:t>
      </w:r>
      <w:r w:rsidR="00B1116E" w:rsidRPr="00B1116E">
        <w:rPr>
          <w:rFonts w:ascii="Times New Roman" w:hAnsi="Times New Roman"/>
          <w:sz w:val="28"/>
          <w:szCs w:val="28"/>
        </w:rPr>
        <w:t>15</w:t>
      </w:r>
      <w:r w:rsidR="00C73CC5" w:rsidRPr="00B1116E">
        <w:rPr>
          <w:rFonts w:ascii="Times New Roman" w:hAnsi="Times New Roman"/>
          <w:sz w:val="28"/>
          <w:szCs w:val="28"/>
        </w:rPr>
        <w:t>.01.2019 № 0</w:t>
      </w:r>
      <w:r w:rsidR="00B1116E" w:rsidRPr="00B1116E">
        <w:rPr>
          <w:rFonts w:ascii="Times New Roman" w:hAnsi="Times New Roman"/>
          <w:sz w:val="28"/>
          <w:szCs w:val="28"/>
        </w:rPr>
        <w:t>06</w:t>
      </w:r>
      <w:r w:rsidR="00C73CC5" w:rsidRPr="00F40064">
        <w:rPr>
          <w:rFonts w:ascii="Times New Roman" w:hAnsi="Times New Roman"/>
          <w:sz w:val="28"/>
          <w:szCs w:val="28"/>
        </w:rPr>
        <w:t xml:space="preserve"> утвержден Перечень объектов, находящихся в собственности Удмуртской Республики, в отношении которых планируется заключение </w:t>
      </w:r>
      <w:r w:rsidR="00C73CC5" w:rsidRPr="00F40064">
        <w:rPr>
          <w:rFonts w:ascii="Times New Roman" w:hAnsi="Times New Roman"/>
          <w:sz w:val="28"/>
          <w:szCs w:val="28"/>
        </w:rPr>
        <w:lastRenderedPageBreak/>
        <w:t>концессионных соглашений на 20</w:t>
      </w:r>
      <w:r w:rsidR="00085BD0">
        <w:rPr>
          <w:rFonts w:ascii="Times New Roman" w:hAnsi="Times New Roman"/>
          <w:sz w:val="28"/>
          <w:szCs w:val="28"/>
        </w:rPr>
        <w:t>2</w:t>
      </w:r>
      <w:r w:rsidR="00F6366D">
        <w:rPr>
          <w:rFonts w:ascii="Times New Roman" w:hAnsi="Times New Roman"/>
          <w:sz w:val="28"/>
          <w:szCs w:val="28"/>
        </w:rPr>
        <w:t>1</w:t>
      </w:r>
      <w:r w:rsidR="00C73CC5" w:rsidRPr="00F40064">
        <w:rPr>
          <w:rFonts w:ascii="Times New Roman" w:hAnsi="Times New Roman"/>
          <w:sz w:val="28"/>
          <w:szCs w:val="28"/>
        </w:rPr>
        <w:t xml:space="preserve"> год</w:t>
      </w:r>
      <w:r w:rsidR="00AF0A8D" w:rsidRPr="00F40064">
        <w:rPr>
          <w:rFonts w:ascii="Times New Roman" w:hAnsi="Times New Roman"/>
          <w:sz w:val="28"/>
          <w:szCs w:val="28"/>
        </w:rPr>
        <w:t>.</w:t>
      </w:r>
      <w:r w:rsidR="004A5BF3" w:rsidRPr="00F40064">
        <w:rPr>
          <w:rFonts w:ascii="Times New Roman" w:hAnsi="Times New Roman"/>
          <w:sz w:val="28"/>
          <w:szCs w:val="28"/>
        </w:rPr>
        <w:t xml:space="preserve"> </w:t>
      </w:r>
      <w:r w:rsidR="00AF0A8D" w:rsidRPr="00F40064">
        <w:rPr>
          <w:rFonts w:ascii="Times New Roman" w:hAnsi="Times New Roman"/>
          <w:sz w:val="28"/>
          <w:szCs w:val="28"/>
        </w:rPr>
        <w:t>Е</w:t>
      </w:r>
      <w:r w:rsidR="00C73CC5" w:rsidRPr="00F40064">
        <w:rPr>
          <w:rFonts w:ascii="Times New Roman" w:hAnsi="Times New Roman"/>
          <w:sz w:val="28"/>
          <w:szCs w:val="28"/>
        </w:rPr>
        <w:t>жеквар</w:t>
      </w:r>
      <w:r w:rsidR="004A5BF3" w:rsidRPr="00F40064">
        <w:rPr>
          <w:rFonts w:ascii="Times New Roman" w:hAnsi="Times New Roman"/>
          <w:sz w:val="28"/>
          <w:szCs w:val="28"/>
        </w:rPr>
        <w:t>та</w:t>
      </w:r>
      <w:r w:rsidR="00C73CC5" w:rsidRPr="00F40064">
        <w:rPr>
          <w:rFonts w:ascii="Times New Roman" w:hAnsi="Times New Roman"/>
          <w:sz w:val="28"/>
          <w:szCs w:val="28"/>
        </w:rPr>
        <w:t>льно осуществляет</w:t>
      </w:r>
      <w:r w:rsidR="004A5BF3" w:rsidRPr="00F40064">
        <w:rPr>
          <w:rFonts w:ascii="Times New Roman" w:hAnsi="Times New Roman"/>
          <w:sz w:val="28"/>
          <w:szCs w:val="28"/>
        </w:rPr>
        <w:t>ся</w:t>
      </w:r>
      <w:r w:rsidR="00C73CC5" w:rsidRPr="00F40064">
        <w:rPr>
          <w:rFonts w:ascii="Times New Roman" w:hAnsi="Times New Roman"/>
          <w:sz w:val="28"/>
          <w:szCs w:val="28"/>
        </w:rPr>
        <w:t xml:space="preserve"> мониторинг реализации соглашений о ГЧП, МЧП, концессионных соглашений. Всего по состоянию на 1 июля 20</w:t>
      </w:r>
      <w:r w:rsidR="00085BD0">
        <w:rPr>
          <w:rFonts w:ascii="Times New Roman" w:hAnsi="Times New Roman"/>
          <w:sz w:val="28"/>
          <w:szCs w:val="28"/>
        </w:rPr>
        <w:t>2</w:t>
      </w:r>
      <w:r w:rsidR="00F6366D">
        <w:rPr>
          <w:rFonts w:ascii="Times New Roman" w:hAnsi="Times New Roman"/>
          <w:sz w:val="28"/>
          <w:szCs w:val="28"/>
        </w:rPr>
        <w:t>1</w:t>
      </w:r>
      <w:r w:rsidR="00C73CC5" w:rsidRPr="00F40064">
        <w:rPr>
          <w:rFonts w:ascii="Times New Roman" w:hAnsi="Times New Roman"/>
          <w:sz w:val="28"/>
          <w:szCs w:val="28"/>
        </w:rPr>
        <w:t xml:space="preserve"> года в Удмуртской Республике реализуются </w:t>
      </w:r>
      <w:r w:rsidR="00B1116E" w:rsidRPr="00B1116E">
        <w:rPr>
          <w:rFonts w:ascii="Times New Roman" w:hAnsi="Times New Roman"/>
          <w:sz w:val="28"/>
          <w:szCs w:val="28"/>
        </w:rPr>
        <w:t>61</w:t>
      </w:r>
      <w:r w:rsidR="00F6366D">
        <w:rPr>
          <w:rFonts w:ascii="Times New Roman" w:hAnsi="Times New Roman"/>
          <w:sz w:val="28"/>
          <w:szCs w:val="28"/>
        </w:rPr>
        <w:t xml:space="preserve"> проект</w:t>
      </w:r>
      <w:r w:rsidR="00C73CC5" w:rsidRPr="00B1116E">
        <w:rPr>
          <w:rFonts w:ascii="Times New Roman" w:hAnsi="Times New Roman"/>
          <w:sz w:val="28"/>
          <w:szCs w:val="28"/>
        </w:rPr>
        <w:t xml:space="preserve"> государственно-частного партнерства, общий объем инвестиций составляет </w:t>
      </w:r>
      <w:r w:rsidR="00F6366D">
        <w:rPr>
          <w:rFonts w:ascii="Times New Roman" w:hAnsi="Times New Roman"/>
          <w:sz w:val="28"/>
          <w:szCs w:val="28"/>
        </w:rPr>
        <w:t>24,1</w:t>
      </w:r>
      <w:r w:rsidR="00C73CC5" w:rsidRPr="00B1116E">
        <w:rPr>
          <w:rFonts w:ascii="Times New Roman" w:hAnsi="Times New Roman"/>
          <w:sz w:val="28"/>
          <w:szCs w:val="28"/>
        </w:rPr>
        <w:t> мл</w:t>
      </w:r>
      <w:r w:rsidR="006B753E">
        <w:rPr>
          <w:rFonts w:ascii="Times New Roman" w:hAnsi="Times New Roman"/>
          <w:sz w:val="28"/>
          <w:szCs w:val="28"/>
        </w:rPr>
        <w:t>рд</w:t>
      </w:r>
      <w:r w:rsidR="000411CE">
        <w:rPr>
          <w:rFonts w:ascii="Times New Roman" w:hAnsi="Times New Roman"/>
          <w:sz w:val="28"/>
          <w:szCs w:val="28"/>
        </w:rPr>
        <w:t>. рублей.</w:t>
      </w:r>
      <w:r w:rsidR="00C73CC5" w:rsidRPr="00F40064">
        <w:rPr>
          <w:rFonts w:ascii="Times New Roman" w:hAnsi="Times New Roman"/>
          <w:sz w:val="28"/>
          <w:szCs w:val="28"/>
        </w:rPr>
        <w:t xml:space="preserve"> </w:t>
      </w:r>
    </w:p>
    <w:p w:rsidR="00C050B3" w:rsidRPr="00F40064" w:rsidRDefault="00C050B3" w:rsidP="00C050B3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0064">
        <w:rPr>
          <w:rFonts w:ascii="Times New Roman" w:hAnsi="Times New Roman"/>
          <w:sz w:val="28"/>
          <w:szCs w:val="28"/>
        </w:rPr>
        <w:t>По результатам Национально</w:t>
      </w:r>
      <w:r w:rsidR="001C69B9">
        <w:rPr>
          <w:rFonts w:ascii="Times New Roman" w:hAnsi="Times New Roman"/>
          <w:sz w:val="28"/>
          <w:szCs w:val="28"/>
        </w:rPr>
        <w:t>го</w:t>
      </w:r>
      <w:r w:rsidRPr="00F400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40064">
        <w:rPr>
          <w:rFonts w:ascii="Times New Roman" w:hAnsi="Times New Roman"/>
          <w:sz w:val="28"/>
          <w:szCs w:val="28"/>
        </w:rPr>
        <w:t>рейтинг</w:t>
      </w:r>
      <w:r w:rsidR="001C69B9">
        <w:rPr>
          <w:rFonts w:ascii="Times New Roman" w:hAnsi="Times New Roman"/>
          <w:sz w:val="28"/>
          <w:szCs w:val="28"/>
        </w:rPr>
        <w:t>а</w:t>
      </w:r>
      <w:r w:rsidRPr="00F40064">
        <w:rPr>
          <w:rFonts w:ascii="Times New Roman" w:hAnsi="Times New Roman"/>
          <w:sz w:val="28"/>
          <w:szCs w:val="28"/>
        </w:rPr>
        <w:t xml:space="preserve"> состояни</w:t>
      </w:r>
      <w:r w:rsidR="001C69B9">
        <w:rPr>
          <w:rFonts w:ascii="Times New Roman" w:hAnsi="Times New Roman"/>
          <w:sz w:val="28"/>
          <w:szCs w:val="28"/>
        </w:rPr>
        <w:t>я</w:t>
      </w:r>
      <w:r w:rsidRPr="00F40064">
        <w:rPr>
          <w:rFonts w:ascii="Times New Roman" w:hAnsi="Times New Roman"/>
          <w:sz w:val="28"/>
          <w:szCs w:val="28"/>
        </w:rPr>
        <w:t xml:space="preserve"> инвестиционного климата субъектов Российской Федерации</w:t>
      </w:r>
      <w:proofErr w:type="gramEnd"/>
      <w:r w:rsidRPr="00F40064">
        <w:rPr>
          <w:rFonts w:ascii="Times New Roman" w:hAnsi="Times New Roman"/>
          <w:sz w:val="28"/>
          <w:szCs w:val="28"/>
        </w:rPr>
        <w:t xml:space="preserve"> в 20</w:t>
      </w:r>
      <w:r w:rsidR="00F6366D">
        <w:rPr>
          <w:rFonts w:ascii="Times New Roman" w:hAnsi="Times New Roman"/>
          <w:sz w:val="28"/>
          <w:szCs w:val="28"/>
        </w:rPr>
        <w:t>21</w:t>
      </w:r>
      <w:r w:rsidRPr="00F40064">
        <w:rPr>
          <w:rFonts w:ascii="Times New Roman" w:hAnsi="Times New Roman"/>
          <w:sz w:val="28"/>
          <w:szCs w:val="28"/>
        </w:rPr>
        <w:t xml:space="preserve"> году Удмуртская Республика </w:t>
      </w:r>
      <w:r w:rsidR="001C69B9" w:rsidRPr="001C69B9">
        <w:rPr>
          <w:rFonts w:ascii="Times New Roman" w:hAnsi="Times New Roman"/>
          <w:sz w:val="28"/>
          <w:szCs w:val="28"/>
        </w:rPr>
        <w:t>находится</w:t>
      </w:r>
      <w:r w:rsidRPr="001C69B9">
        <w:rPr>
          <w:rFonts w:ascii="Times New Roman" w:hAnsi="Times New Roman"/>
          <w:sz w:val="28"/>
          <w:szCs w:val="28"/>
        </w:rPr>
        <w:t xml:space="preserve"> на </w:t>
      </w:r>
      <w:r w:rsidR="00F6366D">
        <w:rPr>
          <w:rFonts w:ascii="Times New Roman" w:hAnsi="Times New Roman"/>
          <w:sz w:val="28"/>
          <w:szCs w:val="28"/>
        </w:rPr>
        <w:t>13</w:t>
      </w:r>
      <w:r w:rsidRPr="001C69B9">
        <w:rPr>
          <w:rFonts w:ascii="Times New Roman" w:hAnsi="Times New Roman"/>
          <w:sz w:val="28"/>
          <w:szCs w:val="28"/>
        </w:rPr>
        <w:t xml:space="preserve"> мест</w:t>
      </w:r>
      <w:r w:rsidR="001C69B9" w:rsidRPr="001C69B9">
        <w:rPr>
          <w:rFonts w:ascii="Times New Roman" w:hAnsi="Times New Roman"/>
          <w:sz w:val="28"/>
          <w:szCs w:val="28"/>
        </w:rPr>
        <w:t>е</w:t>
      </w:r>
      <w:r w:rsidRPr="00F40064">
        <w:rPr>
          <w:rFonts w:ascii="Times New Roman" w:hAnsi="Times New Roman"/>
          <w:sz w:val="28"/>
          <w:szCs w:val="28"/>
        </w:rPr>
        <w:t>.</w:t>
      </w:r>
    </w:p>
    <w:p w:rsidR="00C050B3" w:rsidRPr="00053E29" w:rsidRDefault="00C050B3" w:rsidP="00C050B3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0064">
        <w:rPr>
          <w:rFonts w:ascii="Times New Roman" w:hAnsi="Times New Roman"/>
          <w:sz w:val="28"/>
          <w:szCs w:val="28"/>
        </w:rPr>
        <w:t>В</w:t>
      </w:r>
      <w:r w:rsidR="00CF3D2A">
        <w:rPr>
          <w:rFonts w:ascii="Times New Roman" w:hAnsi="Times New Roman"/>
          <w:sz w:val="28"/>
          <w:szCs w:val="28"/>
        </w:rPr>
        <w:t xml:space="preserve"> целях повышения инвестиционной привлекательности региона </w:t>
      </w:r>
      <w:r w:rsidR="00262C01">
        <w:rPr>
          <w:rFonts w:ascii="Times New Roman" w:hAnsi="Times New Roman"/>
          <w:sz w:val="28"/>
          <w:szCs w:val="28"/>
        </w:rPr>
        <w:t xml:space="preserve">в настоящее время разработан проект распоряжения Правительства Удмуртской Республики «Об утверждении планов мероприятий («дорожных карт») внедрения целевых </w:t>
      </w:r>
      <w:proofErr w:type="gramStart"/>
      <w:r w:rsidR="00262C01">
        <w:rPr>
          <w:rFonts w:ascii="Times New Roman" w:hAnsi="Times New Roman"/>
          <w:sz w:val="28"/>
          <w:szCs w:val="28"/>
        </w:rPr>
        <w:t>моделей упрощения процедур ведения бизнеса</w:t>
      </w:r>
      <w:proofErr w:type="gramEnd"/>
      <w:r w:rsidR="00262C01">
        <w:rPr>
          <w:rFonts w:ascii="Times New Roman" w:hAnsi="Times New Roman"/>
          <w:sz w:val="28"/>
          <w:szCs w:val="28"/>
        </w:rPr>
        <w:t xml:space="preserve"> и повышения инвестиционной привлекательности региона».</w:t>
      </w:r>
    </w:p>
    <w:p w:rsidR="003E0280" w:rsidRDefault="001933F2" w:rsidP="007D07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48E">
        <w:rPr>
          <w:rFonts w:ascii="Times New Roman" w:hAnsi="Times New Roman" w:cs="Times New Roman"/>
          <w:sz w:val="28"/>
          <w:szCs w:val="28"/>
        </w:rPr>
        <w:t>В рамках мероприятия</w:t>
      </w:r>
      <w:r w:rsidRPr="0033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19DD" w:rsidRPr="0033248E">
        <w:rPr>
          <w:rFonts w:ascii="Times New Roman" w:hAnsi="Times New Roman" w:cs="Times New Roman"/>
          <w:b/>
          <w:sz w:val="28"/>
          <w:szCs w:val="28"/>
        </w:rPr>
        <w:t>«А</w:t>
      </w:r>
      <w:r w:rsidR="003E0280" w:rsidRPr="0033248E">
        <w:rPr>
          <w:rFonts w:ascii="Times New Roman" w:hAnsi="Times New Roman" w:cs="Times New Roman"/>
          <w:b/>
          <w:sz w:val="28"/>
          <w:szCs w:val="28"/>
        </w:rPr>
        <w:t>нализ и совершенствование нормативной правовой базы, регламентирующей инвестиционную деятельность</w:t>
      </w:r>
      <w:r w:rsidR="00B119DD" w:rsidRPr="0033248E">
        <w:rPr>
          <w:rFonts w:ascii="Times New Roman" w:hAnsi="Times New Roman" w:cs="Times New Roman"/>
          <w:b/>
          <w:sz w:val="28"/>
          <w:szCs w:val="28"/>
        </w:rPr>
        <w:t>»</w:t>
      </w:r>
      <w:r w:rsidRPr="0033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248E">
        <w:rPr>
          <w:rFonts w:ascii="Times New Roman" w:hAnsi="Times New Roman" w:cs="Times New Roman"/>
          <w:sz w:val="28"/>
          <w:szCs w:val="28"/>
        </w:rPr>
        <w:t>в 1 полугодии 20</w:t>
      </w:r>
      <w:r w:rsidR="003144D8" w:rsidRPr="0033248E">
        <w:rPr>
          <w:rFonts w:ascii="Times New Roman" w:hAnsi="Times New Roman" w:cs="Times New Roman"/>
          <w:sz w:val="28"/>
          <w:szCs w:val="28"/>
        </w:rPr>
        <w:t>21</w:t>
      </w:r>
      <w:r w:rsidRPr="0033248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B3B40" w:rsidRPr="0033248E">
        <w:rPr>
          <w:rFonts w:ascii="Times New Roman" w:hAnsi="Times New Roman" w:cs="Times New Roman"/>
          <w:sz w:val="28"/>
          <w:szCs w:val="28"/>
        </w:rPr>
        <w:t xml:space="preserve">Министерством экономики Удмуртской Республики разработаны </w:t>
      </w:r>
      <w:r w:rsidRPr="0033248E">
        <w:rPr>
          <w:rFonts w:ascii="Times New Roman" w:hAnsi="Times New Roman" w:cs="Times New Roman"/>
          <w:sz w:val="28"/>
          <w:szCs w:val="28"/>
        </w:rPr>
        <w:t>следующие нормативные правовые акты:</w:t>
      </w:r>
    </w:p>
    <w:p w:rsidR="001749D1" w:rsidRPr="0033248E" w:rsidRDefault="001749D1" w:rsidP="007D07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933">
        <w:rPr>
          <w:rFonts w:ascii="Times New Roman" w:hAnsi="Times New Roman" w:cs="Times New Roman"/>
          <w:sz w:val="28"/>
          <w:szCs w:val="28"/>
        </w:rPr>
        <w:t>- проект закона Удмуртской Республики «О внесении изменений в Закон Удмуртской Республики «О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 аренду без проведения торгов».</w:t>
      </w:r>
    </w:p>
    <w:p w:rsidR="0008618A" w:rsidRDefault="00617664" w:rsidP="007D07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48E">
        <w:rPr>
          <w:rFonts w:ascii="Times New Roman" w:hAnsi="Times New Roman" w:cs="Times New Roman"/>
          <w:sz w:val="28"/>
          <w:szCs w:val="28"/>
        </w:rPr>
        <w:t xml:space="preserve">- </w:t>
      </w:r>
      <w:r w:rsidR="003F4B28" w:rsidRPr="0033248E">
        <w:rPr>
          <w:rFonts w:ascii="Times New Roman" w:hAnsi="Times New Roman" w:cs="Times New Roman"/>
          <w:sz w:val="28"/>
          <w:szCs w:val="28"/>
        </w:rPr>
        <w:t>п</w:t>
      </w:r>
      <w:r w:rsidRPr="0033248E">
        <w:rPr>
          <w:rFonts w:ascii="Times New Roman" w:hAnsi="Times New Roman" w:cs="Times New Roman"/>
          <w:sz w:val="28"/>
          <w:szCs w:val="28"/>
        </w:rPr>
        <w:t>роект</w:t>
      </w:r>
      <w:r w:rsidR="0033248E" w:rsidRPr="0033248E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08618A" w:rsidRPr="0033248E">
        <w:rPr>
          <w:rFonts w:ascii="Times New Roman" w:hAnsi="Times New Roman" w:cs="Times New Roman"/>
          <w:sz w:val="28"/>
          <w:szCs w:val="28"/>
        </w:rPr>
        <w:t xml:space="preserve"> Правительства У</w:t>
      </w:r>
      <w:r w:rsidR="003F4B28" w:rsidRPr="0033248E">
        <w:rPr>
          <w:rFonts w:ascii="Times New Roman" w:hAnsi="Times New Roman" w:cs="Times New Roman"/>
          <w:sz w:val="28"/>
          <w:szCs w:val="28"/>
        </w:rPr>
        <w:t xml:space="preserve">дмуртской </w:t>
      </w:r>
      <w:r w:rsidR="0008618A" w:rsidRPr="0033248E">
        <w:rPr>
          <w:rFonts w:ascii="Times New Roman" w:hAnsi="Times New Roman" w:cs="Times New Roman"/>
          <w:sz w:val="28"/>
          <w:szCs w:val="28"/>
        </w:rPr>
        <w:t>Р</w:t>
      </w:r>
      <w:r w:rsidR="003F4B28" w:rsidRPr="0033248E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08618A" w:rsidRPr="0033248E">
        <w:rPr>
          <w:rFonts w:ascii="Times New Roman" w:hAnsi="Times New Roman" w:cs="Times New Roman"/>
          <w:sz w:val="28"/>
          <w:szCs w:val="28"/>
        </w:rPr>
        <w:t xml:space="preserve">"О внесении изменений в </w:t>
      </w:r>
      <w:r w:rsidR="0033248E" w:rsidRPr="0033248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08618A" w:rsidRPr="0033248E">
        <w:rPr>
          <w:rFonts w:ascii="Times New Roman" w:hAnsi="Times New Roman" w:cs="Times New Roman"/>
          <w:sz w:val="28"/>
          <w:szCs w:val="28"/>
        </w:rPr>
        <w:t xml:space="preserve"> Правительства Удмуртской Республики от </w:t>
      </w:r>
      <w:r w:rsidR="0033248E" w:rsidRPr="0033248E">
        <w:rPr>
          <w:rFonts w:ascii="Times New Roman" w:hAnsi="Times New Roman" w:cs="Times New Roman"/>
          <w:sz w:val="28"/>
          <w:szCs w:val="28"/>
        </w:rPr>
        <w:t>20 февраля 2019</w:t>
      </w:r>
      <w:r w:rsidR="0008618A" w:rsidRPr="0033248E">
        <w:rPr>
          <w:rFonts w:ascii="Times New Roman" w:hAnsi="Times New Roman" w:cs="Times New Roman"/>
          <w:sz w:val="28"/>
          <w:szCs w:val="28"/>
        </w:rPr>
        <w:t xml:space="preserve"> года N </w:t>
      </w:r>
      <w:r w:rsidR="0033248E" w:rsidRPr="0033248E">
        <w:rPr>
          <w:rFonts w:ascii="Times New Roman" w:hAnsi="Times New Roman" w:cs="Times New Roman"/>
          <w:sz w:val="28"/>
          <w:szCs w:val="28"/>
        </w:rPr>
        <w:t>54</w:t>
      </w:r>
      <w:r w:rsidR="0008618A" w:rsidRPr="0033248E">
        <w:rPr>
          <w:rFonts w:ascii="Times New Roman" w:hAnsi="Times New Roman" w:cs="Times New Roman"/>
          <w:sz w:val="28"/>
          <w:szCs w:val="28"/>
        </w:rPr>
        <w:t xml:space="preserve"> "Об утверждении </w:t>
      </w:r>
      <w:r w:rsidR="0033248E" w:rsidRPr="0033248E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 некоммерческим организациям, не являющимся государственными учреждениями Удмуртской Республики, в форме имущественного взноса на осуществление ими уставной деятельности для реализации мероприятий государственных программ Удмуртской Республики «Создание условий для устойчивого экономического развития Удмуртской Республики» и «Развитие инвестиционной</w:t>
      </w:r>
      <w:proofErr w:type="gramEnd"/>
      <w:r w:rsidR="0033248E" w:rsidRPr="0033248E">
        <w:rPr>
          <w:rFonts w:ascii="Times New Roman" w:hAnsi="Times New Roman" w:cs="Times New Roman"/>
          <w:sz w:val="28"/>
          <w:szCs w:val="28"/>
        </w:rPr>
        <w:t xml:space="preserve"> деятельности в Удмуртской Республике» </w:t>
      </w:r>
      <w:r w:rsidR="0033248E">
        <w:rPr>
          <w:rFonts w:ascii="Times New Roman" w:hAnsi="Times New Roman" w:cs="Times New Roman"/>
          <w:sz w:val="28"/>
          <w:szCs w:val="28"/>
        </w:rPr>
        <w:t>(принято 16.06.2021, №299);</w:t>
      </w:r>
    </w:p>
    <w:p w:rsidR="00347805" w:rsidRDefault="00347805" w:rsidP="007D07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5524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Правительства Удмуртской Республики «О внесении изменений в постановление </w:t>
      </w:r>
      <w:r w:rsidR="00552462">
        <w:rPr>
          <w:rFonts w:ascii="Times New Roman" w:hAnsi="Times New Roman" w:cs="Times New Roman"/>
          <w:sz w:val="28"/>
          <w:szCs w:val="28"/>
        </w:rPr>
        <w:t xml:space="preserve">Правительства Удмуртской Республики от 29 апреля 2019 года № 167 «Об особенностях функционирования территорий опережающего социально-экономического развития, создаваемых на территориях </w:t>
      </w:r>
      <w:proofErr w:type="spellStart"/>
      <w:r w:rsidR="00552462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="00552462">
        <w:rPr>
          <w:rFonts w:ascii="Times New Roman" w:hAnsi="Times New Roman" w:cs="Times New Roman"/>
          <w:sz w:val="28"/>
          <w:szCs w:val="28"/>
        </w:rPr>
        <w:t xml:space="preserve"> муниципальных образований (моногородов) в Удмуртской Республике, и признании утратившим силу постановления Правительства Удмуртской Республики от 28 декабря 2017 года № 567 «Об </w:t>
      </w:r>
      <w:r w:rsidR="00552462">
        <w:rPr>
          <w:rFonts w:ascii="Times New Roman" w:hAnsi="Times New Roman" w:cs="Times New Roman"/>
          <w:sz w:val="28"/>
          <w:szCs w:val="28"/>
        </w:rPr>
        <w:lastRenderedPageBreak/>
        <w:t>особенностях функционирования территории опережающего социально-экономического развития «Сарапул»;</w:t>
      </w:r>
      <w:proofErr w:type="gramEnd"/>
    </w:p>
    <w:p w:rsidR="005D22FD" w:rsidRPr="005D22FD" w:rsidRDefault="005D22FD" w:rsidP="007D07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 постановления</w:t>
      </w:r>
      <w:r w:rsidRPr="005D22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Удмуртской Республики «Об утверждении Порядка формирования перечня новых инвестиционных проектов,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которых средства бюджета Удмуртской Республики, высвобождаемые в результате снижения объема погашения задолженности Удмуртской Республики перед Российской Федерации по бюджетным кредитам, подлежат направлению на осуществление Удмуртской Республикой бюджетных инвестиций в объекты инфраструктуры, и заключения соглашения о взаимодействии при реализации нового инвестиционного проекта»;</w:t>
      </w:r>
    </w:p>
    <w:p w:rsidR="009023BB" w:rsidRPr="00834933" w:rsidRDefault="005D22FD" w:rsidP="009023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023BB" w:rsidRPr="00834933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3248E" w:rsidRPr="00834933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9023BB" w:rsidRPr="00834933">
        <w:rPr>
          <w:rFonts w:ascii="Times New Roman" w:hAnsi="Times New Roman" w:cs="Times New Roman"/>
          <w:sz w:val="28"/>
          <w:szCs w:val="28"/>
        </w:rPr>
        <w:t xml:space="preserve"> Правительства Удмуртской Республики «О </w:t>
      </w:r>
      <w:r w:rsidR="0033248E" w:rsidRPr="00834933">
        <w:rPr>
          <w:rFonts w:ascii="Times New Roman" w:hAnsi="Times New Roman" w:cs="Times New Roman"/>
          <w:sz w:val="28"/>
          <w:szCs w:val="28"/>
        </w:rPr>
        <w:t>проекте закона Удмуртской Республики «О внесении изменений в Закон Удмуртской Республики «О налоге на имущество организаций в Удмуртской Республике»</w:t>
      </w:r>
      <w:r w:rsidR="00834933" w:rsidRPr="00834933">
        <w:rPr>
          <w:rFonts w:ascii="Times New Roman" w:hAnsi="Times New Roman" w:cs="Times New Roman"/>
          <w:sz w:val="28"/>
          <w:szCs w:val="28"/>
        </w:rPr>
        <w:t>;</w:t>
      </w:r>
    </w:p>
    <w:p w:rsidR="00834933" w:rsidRDefault="009023BB" w:rsidP="00947F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933">
        <w:rPr>
          <w:rFonts w:ascii="Times New Roman" w:hAnsi="Times New Roman" w:cs="Times New Roman"/>
          <w:sz w:val="28"/>
          <w:szCs w:val="28"/>
        </w:rPr>
        <w:t xml:space="preserve">- проект распоряжения </w:t>
      </w:r>
      <w:r w:rsidR="00834933" w:rsidRPr="00834933">
        <w:rPr>
          <w:rFonts w:ascii="Times New Roman" w:hAnsi="Times New Roman" w:cs="Times New Roman"/>
          <w:sz w:val="28"/>
          <w:szCs w:val="28"/>
        </w:rPr>
        <w:t xml:space="preserve">Правительства Удмуртской Республики </w:t>
      </w:r>
      <w:r w:rsidR="00947F20" w:rsidRPr="00834933">
        <w:rPr>
          <w:rFonts w:ascii="Times New Roman" w:hAnsi="Times New Roman" w:cs="Times New Roman"/>
          <w:sz w:val="28"/>
          <w:szCs w:val="28"/>
        </w:rPr>
        <w:t xml:space="preserve">«О </w:t>
      </w:r>
      <w:r w:rsidR="00834933" w:rsidRPr="00834933">
        <w:rPr>
          <w:rFonts w:ascii="Times New Roman" w:hAnsi="Times New Roman" w:cs="Times New Roman"/>
          <w:sz w:val="28"/>
          <w:szCs w:val="28"/>
        </w:rPr>
        <w:t>внесении изменений в распоряжение Правительства Удмуртской Республики от 10 мая 2011 года №344-р «О Регламенте взаимодействия исполнительных органов государственной власти Удмуртской Республики в целях увеличения объема инвестиций и поступления доходов в бюджет Удмуртской Республики»</w:t>
      </w:r>
      <w:r w:rsidR="00834933">
        <w:rPr>
          <w:rFonts w:ascii="Times New Roman" w:hAnsi="Times New Roman" w:cs="Times New Roman"/>
          <w:sz w:val="28"/>
          <w:szCs w:val="28"/>
        </w:rPr>
        <w:t>;</w:t>
      </w:r>
      <w:r w:rsidR="00834933" w:rsidRPr="00834933">
        <w:rPr>
          <w:rFonts w:ascii="Times New Roman" w:hAnsi="Times New Roman" w:cs="Times New Roman"/>
          <w:sz w:val="28"/>
          <w:szCs w:val="28"/>
        </w:rPr>
        <w:t xml:space="preserve"> </w:t>
      </w:r>
      <w:r w:rsidR="00834933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F83B2F" w:rsidRPr="00053E29" w:rsidRDefault="00F83B2F" w:rsidP="00580725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053E29">
        <w:rPr>
          <w:rFonts w:ascii="Times New Roman" w:hAnsi="Times New Roman"/>
          <w:sz w:val="28"/>
          <w:szCs w:val="28"/>
        </w:rPr>
        <w:t>В 1-ом полугодии 20</w:t>
      </w:r>
      <w:r w:rsidR="00037A7B">
        <w:rPr>
          <w:rFonts w:ascii="Times New Roman" w:hAnsi="Times New Roman"/>
          <w:sz w:val="28"/>
          <w:szCs w:val="28"/>
        </w:rPr>
        <w:t>2</w:t>
      </w:r>
      <w:r w:rsidR="003144D8">
        <w:rPr>
          <w:rFonts w:ascii="Times New Roman" w:hAnsi="Times New Roman"/>
          <w:sz w:val="28"/>
          <w:szCs w:val="28"/>
        </w:rPr>
        <w:t>1</w:t>
      </w:r>
      <w:r w:rsidRPr="00053E29">
        <w:rPr>
          <w:rFonts w:ascii="Times New Roman" w:hAnsi="Times New Roman"/>
          <w:sz w:val="28"/>
          <w:szCs w:val="28"/>
        </w:rPr>
        <w:t xml:space="preserve"> года в соответствии с Указом Главы Удмуртской Республики от 19.06.2015 № 123 «Об утверждении Порядка подготовки и принятия Главой Удмуртской Республики решения о предоставлении земельного участка, находящегося в собственности 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 размещения объектов социально-культурного и коммунально-бытового назначения, реализации масштабного инвестиционного</w:t>
      </w:r>
      <w:proofErr w:type="gramEnd"/>
      <w:r w:rsidRPr="00053E29">
        <w:rPr>
          <w:rFonts w:ascii="Times New Roman" w:hAnsi="Times New Roman"/>
          <w:sz w:val="28"/>
          <w:szCs w:val="28"/>
        </w:rPr>
        <w:t xml:space="preserve"> проекта, в аренду без проведения торгов» предоставлены в аренду без проведения торгов земельные участки для размещения объектов социально-культурного и (или) коммунально-бытового назначения, реализации масштабных инвестиционных проектов </w:t>
      </w:r>
      <w:r w:rsidR="003144D8">
        <w:rPr>
          <w:rFonts w:ascii="Times New Roman" w:hAnsi="Times New Roman"/>
          <w:sz w:val="28"/>
          <w:szCs w:val="28"/>
        </w:rPr>
        <w:t>7</w:t>
      </w:r>
      <w:r w:rsidRPr="003D736E">
        <w:rPr>
          <w:rFonts w:ascii="Times New Roman" w:hAnsi="Times New Roman"/>
          <w:sz w:val="28"/>
          <w:szCs w:val="28"/>
        </w:rPr>
        <w:t xml:space="preserve"> инвесторам для реализации</w:t>
      </w:r>
      <w:r w:rsidR="003144D8">
        <w:rPr>
          <w:rFonts w:ascii="Times New Roman" w:hAnsi="Times New Roman"/>
          <w:sz w:val="28"/>
          <w:szCs w:val="28"/>
        </w:rPr>
        <w:t xml:space="preserve"> 7</w:t>
      </w:r>
      <w:r w:rsidR="0045683C" w:rsidRPr="003D736E">
        <w:rPr>
          <w:rFonts w:ascii="Times New Roman" w:hAnsi="Times New Roman"/>
          <w:sz w:val="28"/>
          <w:szCs w:val="28"/>
        </w:rPr>
        <w:t xml:space="preserve"> новых инвестиционных проектов на территории </w:t>
      </w:r>
      <w:r w:rsidR="003144D8">
        <w:rPr>
          <w:rFonts w:ascii="Times New Roman" w:hAnsi="Times New Roman"/>
          <w:sz w:val="28"/>
          <w:szCs w:val="28"/>
        </w:rPr>
        <w:t xml:space="preserve">г. Сарапул, </w:t>
      </w:r>
      <w:proofErr w:type="spellStart"/>
      <w:r w:rsidR="003144D8">
        <w:rPr>
          <w:rFonts w:ascii="Times New Roman" w:hAnsi="Times New Roman"/>
          <w:sz w:val="28"/>
          <w:szCs w:val="28"/>
        </w:rPr>
        <w:t>Завьяловский</w:t>
      </w:r>
      <w:proofErr w:type="spellEnd"/>
      <w:r w:rsidR="003144D8">
        <w:rPr>
          <w:rFonts w:ascii="Times New Roman" w:hAnsi="Times New Roman"/>
          <w:sz w:val="28"/>
          <w:szCs w:val="28"/>
        </w:rPr>
        <w:t xml:space="preserve"> район</w:t>
      </w:r>
      <w:r w:rsidR="003D736E" w:rsidRPr="003D736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144D8">
        <w:rPr>
          <w:rFonts w:ascii="Times New Roman" w:hAnsi="Times New Roman"/>
          <w:sz w:val="28"/>
          <w:szCs w:val="28"/>
        </w:rPr>
        <w:t>Увинский</w:t>
      </w:r>
      <w:proofErr w:type="spellEnd"/>
      <w:r w:rsidR="003144D8">
        <w:rPr>
          <w:rFonts w:ascii="Times New Roman" w:hAnsi="Times New Roman"/>
          <w:sz w:val="28"/>
          <w:szCs w:val="28"/>
        </w:rPr>
        <w:t xml:space="preserve"> район</w:t>
      </w:r>
      <w:r w:rsidR="0045683C" w:rsidRPr="003D736E">
        <w:rPr>
          <w:rFonts w:ascii="Times New Roman" w:hAnsi="Times New Roman"/>
          <w:sz w:val="28"/>
          <w:szCs w:val="28"/>
        </w:rPr>
        <w:t xml:space="preserve"> Удмуртской Республики.</w:t>
      </w:r>
    </w:p>
    <w:p w:rsidR="008609F4" w:rsidRDefault="00652969" w:rsidP="00580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53E29">
        <w:rPr>
          <w:rFonts w:ascii="Times New Roman" w:hAnsi="Times New Roman" w:cs="Times New Roman"/>
          <w:sz w:val="28"/>
          <w:szCs w:val="28"/>
        </w:rPr>
        <w:t xml:space="preserve">начения целевых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90328" w:rsidRPr="00053E29">
        <w:rPr>
          <w:rFonts w:ascii="Times New Roman" w:hAnsi="Times New Roman" w:cs="Times New Roman"/>
          <w:sz w:val="28"/>
          <w:szCs w:val="28"/>
        </w:rPr>
        <w:t>о состоянию на 1 июля 20</w:t>
      </w:r>
      <w:r w:rsidR="003144D8">
        <w:rPr>
          <w:rFonts w:ascii="Times New Roman" w:hAnsi="Times New Roman" w:cs="Times New Roman"/>
          <w:sz w:val="28"/>
          <w:szCs w:val="28"/>
        </w:rPr>
        <w:t>21</w:t>
      </w:r>
      <w:r w:rsidR="00890328" w:rsidRPr="00053E29">
        <w:rPr>
          <w:rFonts w:ascii="Times New Roman" w:hAnsi="Times New Roman" w:cs="Times New Roman"/>
          <w:sz w:val="28"/>
          <w:szCs w:val="28"/>
        </w:rPr>
        <w:t xml:space="preserve"> года запланированные на текущий год достигнуты</w:t>
      </w:r>
      <w:r w:rsidR="00F32C68" w:rsidRPr="00053E29">
        <w:rPr>
          <w:rFonts w:ascii="Times New Roman" w:hAnsi="Times New Roman" w:cs="Times New Roman"/>
          <w:sz w:val="28"/>
          <w:szCs w:val="28"/>
        </w:rPr>
        <w:t xml:space="preserve"> не в полном объеме.</w:t>
      </w:r>
    </w:p>
    <w:p w:rsidR="00841D93" w:rsidRPr="00DE1982" w:rsidRDefault="00841D93" w:rsidP="00580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244">
        <w:rPr>
          <w:rFonts w:ascii="Times New Roman" w:hAnsi="Times New Roman" w:cs="Times New Roman"/>
          <w:sz w:val="28"/>
          <w:szCs w:val="28"/>
        </w:rPr>
        <w:lastRenderedPageBreak/>
        <w:t>По состоянию на 01.07.</w:t>
      </w:r>
      <w:r w:rsidR="00652969" w:rsidRPr="00C57244">
        <w:rPr>
          <w:rFonts w:ascii="Times New Roman" w:hAnsi="Times New Roman" w:cs="Times New Roman"/>
          <w:sz w:val="28"/>
          <w:szCs w:val="28"/>
        </w:rPr>
        <w:t>2021</w:t>
      </w:r>
      <w:r w:rsidR="00652969" w:rsidRPr="00DE1982">
        <w:rPr>
          <w:rFonts w:ascii="Times New Roman" w:hAnsi="Times New Roman" w:cs="Times New Roman"/>
          <w:sz w:val="28"/>
          <w:szCs w:val="28"/>
        </w:rPr>
        <w:t xml:space="preserve"> года по отдельным целевым показателям </w:t>
      </w:r>
      <w:r w:rsidRPr="00DE1982">
        <w:rPr>
          <w:rFonts w:ascii="Times New Roman" w:hAnsi="Times New Roman" w:cs="Times New Roman"/>
          <w:sz w:val="28"/>
          <w:szCs w:val="28"/>
        </w:rPr>
        <w:t xml:space="preserve">наблюдаются сравнительно низкие </w:t>
      </w:r>
      <w:r w:rsidR="00652969" w:rsidRPr="00DE1982">
        <w:rPr>
          <w:rFonts w:ascii="Times New Roman" w:hAnsi="Times New Roman" w:cs="Times New Roman"/>
          <w:sz w:val="28"/>
          <w:szCs w:val="28"/>
        </w:rPr>
        <w:t>темп</w:t>
      </w:r>
      <w:r w:rsidRPr="00DE1982">
        <w:rPr>
          <w:rFonts w:ascii="Times New Roman" w:hAnsi="Times New Roman" w:cs="Times New Roman"/>
          <w:sz w:val="28"/>
          <w:szCs w:val="28"/>
        </w:rPr>
        <w:t>ы</w:t>
      </w:r>
      <w:r w:rsidR="00652969" w:rsidRPr="00DE1982">
        <w:rPr>
          <w:rFonts w:ascii="Times New Roman" w:hAnsi="Times New Roman" w:cs="Times New Roman"/>
          <w:sz w:val="28"/>
          <w:szCs w:val="28"/>
        </w:rPr>
        <w:t xml:space="preserve"> роста</w:t>
      </w:r>
      <w:r w:rsidRPr="00DE1982">
        <w:rPr>
          <w:rFonts w:ascii="Times New Roman" w:hAnsi="Times New Roman" w:cs="Times New Roman"/>
          <w:sz w:val="28"/>
          <w:szCs w:val="28"/>
        </w:rPr>
        <w:t xml:space="preserve"> значений целевых показателей</w:t>
      </w:r>
      <w:r w:rsidR="00DE1982" w:rsidRPr="00DE1982">
        <w:rPr>
          <w:rFonts w:ascii="Times New Roman" w:hAnsi="Times New Roman" w:cs="Times New Roman"/>
          <w:sz w:val="28"/>
          <w:szCs w:val="28"/>
        </w:rPr>
        <w:t>,</w:t>
      </w:r>
      <w:r w:rsidR="00DE1982">
        <w:rPr>
          <w:rFonts w:ascii="Times New Roman" w:hAnsi="Times New Roman" w:cs="Times New Roman"/>
          <w:sz w:val="28"/>
          <w:szCs w:val="28"/>
        </w:rPr>
        <w:t xml:space="preserve"> </w:t>
      </w:r>
      <w:r w:rsidR="00DE1982" w:rsidRPr="00DE1982">
        <w:rPr>
          <w:rFonts w:ascii="Times New Roman" w:hAnsi="Times New Roman" w:cs="Times New Roman"/>
          <w:sz w:val="28"/>
          <w:szCs w:val="28"/>
        </w:rPr>
        <w:t>обусловленные объективными причинами.</w:t>
      </w:r>
    </w:p>
    <w:p w:rsidR="00890328" w:rsidRPr="00053E29" w:rsidRDefault="00841D93" w:rsidP="00580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982">
        <w:rPr>
          <w:rFonts w:ascii="Times New Roman" w:hAnsi="Times New Roman" w:cs="Times New Roman"/>
          <w:sz w:val="28"/>
          <w:szCs w:val="28"/>
        </w:rPr>
        <w:t>По показателям:</w:t>
      </w:r>
      <w:r w:rsidR="00B63D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C56517" w:rsidRPr="00053E29">
        <w:rPr>
          <w:rFonts w:ascii="Times New Roman" w:hAnsi="Times New Roman" w:cs="Times New Roman"/>
          <w:sz w:val="28"/>
          <w:szCs w:val="28"/>
        </w:rPr>
        <w:t>«Объем инвестиций в основной капитал», «Объем инвестиций в основной капитал (за исключением бюджетных средств)», «Объем инвестиций в основной капитал в расчете на одного жителя Удмуртской Республики»</w:t>
      </w:r>
      <w:r w:rsidR="00217D95">
        <w:rPr>
          <w:rFonts w:ascii="Times New Roman" w:hAnsi="Times New Roman" w:cs="Times New Roman"/>
          <w:sz w:val="28"/>
          <w:szCs w:val="28"/>
        </w:rPr>
        <w:t>, «</w:t>
      </w:r>
      <w:r w:rsidR="00217D95" w:rsidRPr="00217D95">
        <w:rPr>
          <w:rFonts w:ascii="Times New Roman" w:hAnsi="Times New Roman" w:cs="Times New Roman"/>
          <w:sz w:val="28"/>
          <w:szCs w:val="28"/>
        </w:rPr>
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</w:r>
      <w:r w:rsidR="00217D95">
        <w:rPr>
          <w:rFonts w:ascii="Times New Roman" w:hAnsi="Times New Roman" w:cs="Times New Roman"/>
          <w:sz w:val="28"/>
          <w:szCs w:val="28"/>
        </w:rPr>
        <w:t>», «</w:t>
      </w:r>
      <w:r w:rsidR="00217D95" w:rsidRPr="00217D95">
        <w:rPr>
          <w:rFonts w:ascii="Times New Roman" w:hAnsi="Times New Roman" w:cs="Times New Roman"/>
          <w:sz w:val="28"/>
          <w:szCs w:val="28"/>
        </w:rPr>
        <w:t>Объем инвестиций в основной капитал по крупным и средним организациям, за исключением бюджетных средств, в расчете на</w:t>
      </w:r>
      <w:proofErr w:type="gramEnd"/>
      <w:r w:rsidR="00217D95" w:rsidRPr="00217D95">
        <w:rPr>
          <w:rFonts w:ascii="Times New Roman" w:hAnsi="Times New Roman" w:cs="Times New Roman"/>
          <w:sz w:val="28"/>
          <w:szCs w:val="28"/>
        </w:rPr>
        <w:t xml:space="preserve"> одного жителя (по городским округам и муниципальным районам Удмуртской Республики)</w:t>
      </w:r>
      <w:r w:rsidR="00217D95">
        <w:rPr>
          <w:rFonts w:ascii="Times New Roman" w:hAnsi="Times New Roman" w:cs="Times New Roman"/>
          <w:sz w:val="28"/>
          <w:szCs w:val="28"/>
        </w:rPr>
        <w:t>»</w:t>
      </w:r>
      <w:r w:rsidR="00A30EA2" w:rsidRPr="00053E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A30EA2" w:rsidRPr="00053E29">
        <w:rPr>
          <w:rFonts w:ascii="Times New Roman" w:hAnsi="Times New Roman" w:cs="Times New Roman"/>
          <w:sz w:val="28"/>
          <w:szCs w:val="28"/>
        </w:rPr>
        <w:t xml:space="preserve">определяются в соответствии с данными </w:t>
      </w:r>
      <w:proofErr w:type="spellStart"/>
      <w:r w:rsidR="00A30EA2" w:rsidRPr="00053E29">
        <w:rPr>
          <w:rFonts w:ascii="Times New Roman" w:hAnsi="Times New Roman" w:cs="Times New Roman"/>
          <w:sz w:val="28"/>
          <w:szCs w:val="28"/>
        </w:rPr>
        <w:t>Удмуртстата</w:t>
      </w:r>
      <w:proofErr w:type="spellEnd"/>
      <w:r w:rsidR="00A30EA2" w:rsidRPr="00053E29">
        <w:rPr>
          <w:rFonts w:ascii="Times New Roman" w:hAnsi="Times New Roman" w:cs="Times New Roman"/>
          <w:sz w:val="28"/>
          <w:szCs w:val="28"/>
        </w:rPr>
        <w:t xml:space="preserve">. </w:t>
      </w:r>
      <w:r w:rsidR="00A30EA2" w:rsidRPr="000411CE">
        <w:rPr>
          <w:rFonts w:ascii="Times New Roman" w:hAnsi="Times New Roman" w:cs="Times New Roman"/>
          <w:sz w:val="28"/>
          <w:szCs w:val="28"/>
        </w:rPr>
        <w:t>По состоянию на 1 июля 20</w:t>
      </w:r>
      <w:r w:rsidR="00BF15F3" w:rsidRPr="000411C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A30EA2" w:rsidRPr="000411CE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A30EA2" w:rsidRPr="000411CE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30EA2" w:rsidRPr="000411CE">
        <w:rPr>
          <w:rFonts w:ascii="Times New Roman" w:hAnsi="Times New Roman" w:cs="Times New Roman"/>
          <w:sz w:val="28"/>
          <w:szCs w:val="28"/>
        </w:rPr>
        <w:t xml:space="preserve"> за 1 квартал 20</w:t>
      </w:r>
      <w:r w:rsidR="00BF15F3" w:rsidRPr="000411C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A30EA2" w:rsidRPr="000411C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30EA2" w:rsidRPr="00053E29" w:rsidRDefault="00A30EA2" w:rsidP="00580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3E29">
        <w:rPr>
          <w:rFonts w:ascii="Times New Roman" w:hAnsi="Times New Roman" w:cs="Times New Roman"/>
          <w:sz w:val="28"/>
          <w:szCs w:val="28"/>
        </w:rPr>
        <w:t xml:space="preserve">Выполнение целевых показателей «Объем привлеченных инвестиций в проектах, получающих государственную поддержку», «Количество вновь созданных рабочих мест в организациях, получивших государственную поддержку», «Прирост налоговых отчислений в бюджет Удмуртской Республики от реализации инвестиционных проектов, получивших государственную поддержку» напрямую зависит </w:t>
      </w:r>
      <w:r w:rsidR="00B63DF5">
        <w:rPr>
          <w:rFonts w:ascii="Times New Roman" w:hAnsi="Times New Roman" w:cs="Times New Roman"/>
          <w:sz w:val="28"/>
          <w:szCs w:val="28"/>
        </w:rPr>
        <w:t xml:space="preserve">от социально-экономической ситуации в целом, а также </w:t>
      </w:r>
      <w:r w:rsidRPr="00053E29">
        <w:rPr>
          <w:rFonts w:ascii="Times New Roman" w:hAnsi="Times New Roman" w:cs="Times New Roman"/>
          <w:sz w:val="28"/>
          <w:szCs w:val="28"/>
        </w:rPr>
        <w:t>от количества организаций, получивших для реализации инвестиционных про</w:t>
      </w:r>
      <w:r w:rsidR="00DA76F7" w:rsidRPr="00053E29">
        <w:rPr>
          <w:rFonts w:ascii="Times New Roman" w:hAnsi="Times New Roman" w:cs="Times New Roman"/>
          <w:sz w:val="28"/>
          <w:szCs w:val="28"/>
        </w:rPr>
        <w:t>ектов государственную поддержку</w:t>
      </w:r>
      <w:r w:rsidRPr="00053E2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B6F7E" w:rsidRPr="0065304F" w:rsidRDefault="002175C1" w:rsidP="00580725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5304F">
        <w:rPr>
          <w:rFonts w:ascii="Times New Roman" w:eastAsia="Calibri" w:hAnsi="Times New Roman"/>
          <w:sz w:val="28"/>
          <w:szCs w:val="28"/>
        </w:rPr>
        <w:t xml:space="preserve">Всего объем инвестиций </w:t>
      </w:r>
      <w:r w:rsidR="00600656" w:rsidRPr="0065304F">
        <w:rPr>
          <w:rFonts w:ascii="Times New Roman" w:eastAsia="Calibri" w:hAnsi="Times New Roman"/>
          <w:sz w:val="28"/>
          <w:szCs w:val="28"/>
        </w:rPr>
        <w:t>в</w:t>
      </w:r>
      <w:r w:rsidRPr="0065304F">
        <w:rPr>
          <w:rFonts w:ascii="Times New Roman" w:eastAsia="Calibri" w:hAnsi="Times New Roman"/>
          <w:sz w:val="28"/>
          <w:szCs w:val="28"/>
        </w:rPr>
        <w:t xml:space="preserve"> проекта</w:t>
      </w:r>
      <w:r w:rsidR="00600656" w:rsidRPr="0065304F">
        <w:rPr>
          <w:rFonts w:ascii="Times New Roman" w:eastAsia="Calibri" w:hAnsi="Times New Roman"/>
          <w:sz w:val="28"/>
          <w:szCs w:val="28"/>
        </w:rPr>
        <w:t>х</w:t>
      </w:r>
      <w:r w:rsidRPr="0065304F">
        <w:rPr>
          <w:rFonts w:ascii="Times New Roman" w:eastAsia="Calibri" w:hAnsi="Times New Roman"/>
          <w:sz w:val="28"/>
          <w:szCs w:val="28"/>
        </w:rPr>
        <w:t>, получающих государственную поддержку</w:t>
      </w:r>
      <w:r w:rsidR="00600656" w:rsidRPr="0065304F">
        <w:rPr>
          <w:rFonts w:ascii="Times New Roman" w:eastAsia="Calibri" w:hAnsi="Times New Roman"/>
          <w:sz w:val="28"/>
          <w:szCs w:val="28"/>
        </w:rPr>
        <w:t>,</w:t>
      </w:r>
      <w:r w:rsidRPr="0065304F">
        <w:rPr>
          <w:rFonts w:ascii="Times New Roman" w:eastAsia="Calibri" w:hAnsi="Times New Roman"/>
          <w:sz w:val="28"/>
          <w:szCs w:val="28"/>
        </w:rPr>
        <w:t xml:space="preserve"> за 1 квартал 20</w:t>
      </w:r>
      <w:r w:rsidR="0065304F">
        <w:rPr>
          <w:rFonts w:ascii="Times New Roman" w:eastAsia="Calibri" w:hAnsi="Times New Roman"/>
          <w:sz w:val="28"/>
          <w:szCs w:val="28"/>
        </w:rPr>
        <w:t>21</w:t>
      </w:r>
      <w:r w:rsidRPr="0065304F">
        <w:rPr>
          <w:rFonts w:ascii="Times New Roman" w:eastAsia="Calibri" w:hAnsi="Times New Roman"/>
          <w:sz w:val="28"/>
          <w:szCs w:val="28"/>
        </w:rPr>
        <w:t xml:space="preserve"> года составил </w:t>
      </w:r>
      <w:r w:rsidR="007A3E0B" w:rsidRPr="0065304F">
        <w:rPr>
          <w:rFonts w:ascii="Times New Roman" w:eastAsia="Calibri" w:hAnsi="Times New Roman"/>
          <w:sz w:val="28"/>
          <w:szCs w:val="28"/>
        </w:rPr>
        <w:t>2</w:t>
      </w:r>
      <w:r w:rsidR="0065304F">
        <w:rPr>
          <w:rFonts w:ascii="Times New Roman" w:eastAsia="Calibri" w:hAnsi="Times New Roman"/>
          <w:sz w:val="28"/>
          <w:szCs w:val="28"/>
        </w:rPr>
        <w:t>33,9</w:t>
      </w:r>
      <w:r w:rsidRPr="0065304F">
        <w:rPr>
          <w:rFonts w:ascii="Times New Roman" w:eastAsia="Calibri" w:hAnsi="Times New Roman"/>
          <w:sz w:val="28"/>
          <w:szCs w:val="28"/>
        </w:rPr>
        <w:t xml:space="preserve"> млн. руб.,</w:t>
      </w:r>
      <w:r w:rsidR="00600656" w:rsidRPr="0065304F">
        <w:rPr>
          <w:rFonts w:ascii="Times New Roman" w:eastAsia="Calibri" w:hAnsi="Times New Roman"/>
          <w:sz w:val="28"/>
          <w:szCs w:val="28"/>
        </w:rPr>
        <w:t xml:space="preserve"> </w:t>
      </w:r>
      <w:r w:rsidR="00311233" w:rsidRPr="0065304F">
        <w:rPr>
          <w:rFonts w:ascii="Times New Roman" w:eastAsia="Calibri" w:hAnsi="Times New Roman"/>
          <w:sz w:val="28"/>
          <w:szCs w:val="28"/>
        </w:rPr>
        <w:t>прирост</w:t>
      </w:r>
      <w:r w:rsidR="00600656" w:rsidRPr="0065304F">
        <w:rPr>
          <w:rFonts w:ascii="Times New Roman" w:eastAsia="Calibri" w:hAnsi="Times New Roman"/>
          <w:sz w:val="28"/>
          <w:szCs w:val="28"/>
        </w:rPr>
        <w:t xml:space="preserve"> </w:t>
      </w:r>
      <w:r w:rsidRPr="0065304F">
        <w:rPr>
          <w:rFonts w:ascii="Times New Roman" w:eastAsia="Calibri" w:hAnsi="Times New Roman"/>
          <w:sz w:val="28"/>
          <w:szCs w:val="28"/>
        </w:rPr>
        <w:t xml:space="preserve">налоговых </w:t>
      </w:r>
      <w:r w:rsidR="00600656" w:rsidRPr="0065304F">
        <w:rPr>
          <w:rFonts w:ascii="Times New Roman" w:eastAsia="Calibri" w:hAnsi="Times New Roman"/>
          <w:sz w:val="28"/>
          <w:szCs w:val="28"/>
        </w:rPr>
        <w:t xml:space="preserve">отчислений – </w:t>
      </w:r>
      <w:r w:rsidR="0065304F">
        <w:rPr>
          <w:rFonts w:ascii="Times New Roman" w:eastAsia="Calibri" w:hAnsi="Times New Roman"/>
          <w:sz w:val="28"/>
          <w:szCs w:val="28"/>
        </w:rPr>
        <w:t>35,5</w:t>
      </w:r>
      <w:r w:rsidR="00600656" w:rsidRPr="0065304F">
        <w:rPr>
          <w:rFonts w:ascii="Times New Roman" w:eastAsia="Calibri" w:hAnsi="Times New Roman"/>
          <w:sz w:val="28"/>
          <w:szCs w:val="28"/>
        </w:rPr>
        <w:t xml:space="preserve"> млн. руб., количество созданных рабочих мест -</w:t>
      </w:r>
      <w:r w:rsidR="0065304F">
        <w:rPr>
          <w:rFonts w:ascii="Times New Roman" w:eastAsia="Calibri" w:hAnsi="Times New Roman"/>
          <w:sz w:val="28"/>
          <w:szCs w:val="28"/>
        </w:rPr>
        <w:t xml:space="preserve"> 497</w:t>
      </w:r>
      <w:r w:rsidR="00600656" w:rsidRPr="0065304F">
        <w:rPr>
          <w:rFonts w:ascii="Times New Roman" w:eastAsia="Calibri" w:hAnsi="Times New Roman"/>
          <w:sz w:val="28"/>
          <w:szCs w:val="28"/>
        </w:rPr>
        <w:t>.</w:t>
      </w:r>
    </w:p>
    <w:p w:rsidR="00DE1982" w:rsidRDefault="00DF4C63" w:rsidP="0058072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304F">
        <w:rPr>
          <w:rFonts w:ascii="Times New Roman" w:hAnsi="Times New Roman"/>
          <w:sz w:val="28"/>
          <w:szCs w:val="28"/>
        </w:rPr>
        <w:t>Кроме того, необходимо отметить, что</w:t>
      </w:r>
      <w:r w:rsidR="00DF3647">
        <w:rPr>
          <w:rFonts w:ascii="Times New Roman" w:hAnsi="Times New Roman"/>
          <w:sz w:val="28"/>
          <w:szCs w:val="28"/>
        </w:rPr>
        <w:t>,</w:t>
      </w:r>
      <w:r w:rsidRPr="0065304F">
        <w:rPr>
          <w:rFonts w:ascii="Times New Roman" w:hAnsi="Times New Roman"/>
          <w:sz w:val="28"/>
          <w:szCs w:val="28"/>
        </w:rPr>
        <w:t xml:space="preserve"> </w:t>
      </w:r>
      <w:r w:rsidR="00DF3647">
        <w:rPr>
          <w:rFonts w:ascii="Times New Roman" w:hAnsi="Times New Roman"/>
          <w:sz w:val="28"/>
          <w:szCs w:val="28"/>
        </w:rPr>
        <w:t xml:space="preserve">несмотря на принимаемые в Удмуртской Республике меры поддержки бизнеса, </w:t>
      </w:r>
      <w:r w:rsidR="0065304F">
        <w:rPr>
          <w:rFonts w:ascii="Times New Roman" w:hAnsi="Times New Roman"/>
          <w:sz w:val="28"/>
          <w:szCs w:val="28"/>
        </w:rPr>
        <w:t>негативное  влияние</w:t>
      </w:r>
      <w:r w:rsidR="004204D9" w:rsidRPr="0065304F">
        <w:rPr>
          <w:rFonts w:ascii="Times New Roman" w:hAnsi="Times New Roman"/>
          <w:sz w:val="28"/>
          <w:szCs w:val="28"/>
        </w:rPr>
        <w:t xml:space="preserve"> </w:t>
      </w:r>
      <w:r w:rsidR="00B63DF5">
        <w:rPr>
          <w:rFonts w:ascii="Times New Roman" w:hAnsi="Times New Roman"/>
          <w:sz w:val="28"/>
          <w:szCs w:val="28"/>
        </w:rPr>
        <w:t xml:space="preserve">карантинных мер, обусловленных </w:t>
      </w:r>
      <w:proofErr w:type="spellStart"/>
      <w:r w:rsidR="00B63DF5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B63DF5">
        <w:rPr>
          <w:rFonts w:ascii="Times New Roman" w:hAnsi="Times New Roman"/>
          <w:sz w:val="28"/>
          <w:szCs w:val="28"/>
        </w:rPr>
        <w:t xml:space="preserve"> </w:t>
      </w:r>
      <w:r w:rsidR="004204D9" w:rsidRPr="0065304F">
        <w:rPr>
          <w:rFonts w:ascii="Times New Roman" w:hAnsi="Times New Roman"/>
          <w:sz w:val="28"/>
          <w:szCs w:val="28"/>
        </w:rPr>
        <w:t>инфекц</w:t>
      </w:r>
      <w:r w:rsidR="00B63DF5">
        <w:rPr>
          <w:rFonts w:ascii="Times New Roman" w:hAnsi="Times New Roman"/>
          <w:sz w:val="28"/>
          <w:szCs w:val="28"/>
        </w:rPr>
        <w:t>ией</w:t>
      </w:r>
      <w:r w:rsidR="004204D9" w:rsidRPr="0065304F">
        <w:rPr>
          <w:rFonts w:ascii="Times New Roman" w:hAnsi="Times New Roman"/>
          <w:sz w:val="28"/>
          <w:szCs w:val="28"/>
        </w:rPr>
        <w:t xml:space="preserve"> на экономику </w:t>
      </w:r>
      <w:r w:rsidR="00B63DF5">
        <w:rPr>
          <w:rFonts w:ascii="Times New Roman" w:hAnsi="Times New Roman"/>
          <w:sz w:val="28"/>
          <w:szCs w:val="28"/>
        </w:rPr>
        <w:t xml:space="preserve">страны и </w:t>
      </w:r>
      <w:r w:rsidRPr="0065304F">
        <w:rPr>
          <w:rFonts w:ascii="Times New Roman" w:hAnsi="Times New Roman"/>
          <w:sz w:val="28"/>
          <w:szCs w:val="28"/>
        </w:rPr>
        <w:t>Удмуртской Республики</w:t>
      </w:r>
      <w:r w:rsidR="00DF3647">
        <w:rPr>
          <w:rFonts w:ascii="Times New Roman" w:hAnsi="Times New Roman"/>
          <w:sz w:val="28"/>
          <w:szCs w:val="28"/>
        </w:rPr>
        <w:t>, сохраняется</w:t>
      </w:r>
      <w:r w:rsidR="0065304F">
        <w:rPr>
          <w:rFonts w:ascii="Times New Roman" w:hAnsi="Times New Roman"/>
          <w:sz w:val="28"/>
          <w:szCs w:val="28"/>
        </w:rPr>
        <w:t xml:space="preserve"> и в 2021 году</w:t>
      </w:r>
      <w:r w:rsidR="00E83623">
        <w:rPr>
          <w:rFonts w:ascii="Times New Roman" w:hAnsi="Times New Roman"/>
          <w:sz w:val="28"/>
          <w:szCs w:val="28"/>
        </w:rPr>
        <w:t>, следовательно</w:t>
      </w:r>
      <w:r w:rsidR="0088716F">
        <w:rPr>
          <w:rFonts w:ascii="Times New Roman" w:hAnsi="Times New Roman"/>
          <w:sz w:val="28"/>
          <w:szCs w:val="28"/>
        </w:rPr>
        <w:t>,</w:t>
      </w:r>
      <w:r w:rsidR="00DF3647">
        <w:rPr>
          <w:rFonts w:ascii="Times New Roman" w:hAnsi="Times New Roman"/>
          <w:sz w:val="28"/>
          <w:szCs w:val="28"/>
        </w:rPr>
        <w:t xml:space="preserve"> является сдерживающим фактором для экономического развития. </w:t>
      </w:r>
    </w:p>
    <w:p w:rsidR="001D14C7" w:rsidRPr="00053E29" w:rsidRDefault="00DF3647" w:rsidP="0058072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DE1982">
        <w:rPr>
          <w:rFonts w:ascii="Times New Roman" w:hAnsi="Times New Roman"/>
          <w:sz w:val="28"/>
          <w:szCs w:val="28"/>
        </w:rPr>
        <w:t xml:space="preserve">по итогам года </w:t>
      </w:r>
      <w:r>
        <w:rPr>
          <w:rFonts w:ascii="Times New Roman" w:hAnsi="Times New Roman"/>
          <w:sz w:val="28"/>
          <w:szCs w:val="28"/>
        </w:rPr>
        <w:t xml:space="preserve">прогнозируется риски в достижении отдельных целевых показателей  </w:t>
      </w:r>
      <w:r w:rsidRPr="0065304F">
        <w:rPr>
          <w:rFonts w:ascii="Times New Roman" w:hAnsi="Times New Roman"/>
          <w:sz w:val="28"/>
          <w:szCs w:val="28"/>
        </w:rPr>
        <w:t>государственной программы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F3647" w:rsidRPr="00053E29" w:rsidRDefault="00DF364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DF3647" w:rsidRPr="00053E29" w:rsidSect="003E0280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1DE" w:rsidRDefault="00E031DE" w:rsidP="00BE15A5">
      <w:pPr>
        <w:spacing w:after="0" w:line="240" w:lineRule="auto"/>
      </w:pPr>
      <w:r>
        <w:separator/>
      </w:r>
    </w:p>
  </w:endnote>
  <w:endnote w:type="continuationSeparator" w:id="0">
    <w:p w:rsidR="00E031DE" w:rsidRDefault="00E031DE" w:rsidP="00BE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1DE" w:rsidRDefault="00E031DE" w:rsidP="00BE15A5">
      <w:pPr>
        <w:spacing w:after="0" w:line="240" w:lineRule="auto"/>
      </w:pPr>
      <w:r>
        <w:separator/>
      </w:r>
    </w:p>
  </w:footnote>
  <w:footnote w:type="continuationSeparator" w:id="0">
    <w:p w:rsidR="00E031DE" w:rsidRDefault="00E031DE" w:rsidP="00BE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3065096"/>
      <w:docPartObj>
        <w:docPartGallery w:val="Page Numbers (Top of Page)"/>
        <w:docPartUnique/>
      </w:docPartObj>
    </w:sdtPr>
    <w:sdtEndPr/>
    <w:sdtContent>
      <w:p w:rsidR="00444056" w:rsidRDefault="004440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F75">
          <w:rPr>
            <w:noProof/>
          </w:rPr>
          <w:t>8</w:t>
        </w:r>
        <w:r>
          <w:fldChar w:fldCharType="end"/>
        </w:r>
      </w:p>
    </w:sdtContent>
  </w:sdt>
  <w:p w:rsidR="00444056" w:rsidRDefault="004440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056" w:rsidRDefault="004440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4998"/>
    <w:multiLevelType w:val="hybridMultilevel"/>
    <w:tmpl w:val="A3B4A1B4"/>
    <w:lvl w:ilvl="0" w:tplc="782217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151B2B"/>
    <w:multiLevelType w:val="hybridMultilevel"/>
    <w:tmpl w:val="D55E20CC"/>
    <w:lvl w:ilvl="0" w:tplc="238AF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90FC7"/>
    <w:multiLevelType w:val="hybridMultilevel"/>
    <w:tmpl w:val="4E66F548"/>
    <w:lvl w:ilvl="0" w:tplc="B658FC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720260"/>
    <w:multiLevelType w:val="hybridMultilevel"/>
    <w:tmpl w:val="187A66C4"/>
    <w:lvl w:ilvl="0" w:tplc="6FF8EF0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0A3200"/>
    <w:multiLevelType w:val="hybridMultilevel"/>
    <w:tmpl w:val="8ABAA982"/>
    <w:lvl w:ilvl="0" w:tplc="E834C85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F257ECD"/>
    <w:multiLevelType w:val="hybridMultilevel"/>
    <w:tmpl w:val="B57E5A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A672198"/>
    <w:multiLevelType w:val="hybridMultilevel"/>
    <w:tmpl w:val="B066B86C"/>
    <w:lvl w:ilvl="0" w:tplc="7916D2C6">
      <w:start w:val="1"/>
      <w:numFmt w:val="decimal"/>
      <w:lvlText w:val="%1)"/>
      <w:lvlJc w:val="left"/>
      <w:pPr>
        <w:ind w:left="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7">
    <w:nsid w:val="6AEE7019"/>
    <w:multiLevelType w:val="hybridMultilevel"/>
    <w:tmpl w:val="1E224110"/>
    <w:lvl w:ilvl="0" w:tplc="FF1690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77"/>
    <w:rsid w:val="00001F1C"/>
    <w:rsid w:val="00004A6E"/>
    <w:rsid w:val="00037A7B"/>
    <w:rsid w:val="000411CE"/>
    <w:rsid w:val="0004658D"/>
    <w:rsid w:val="00051C2B"/>
    <w:rsid w:val="00053E29"/>
    <w:rsid w:val="00061B5E"/>
    <w:rsid w:val="00067AE9"/>
    <w:rsid w:val="00085BD0"/>
    <w:rsid w:val="0008618A"/>
    <w:rsid w:val="00137440"/>
    <w:rsid w:val="00146948"/>
    <w:rsid w:val="0017361A"/>
    <w:rsid w:val="001749D1"/>
    <w:rsid w:val="00175153"/>
    <w:rsid w:val="00180F95"/>
    <w:rsid w:val="00183910"/>
    <w:rsid w:val="001933F2"/>
    <w:rsid w:val="001B37B4"/>
    <w:rsid w:val="001B4598"/>
    <w:rsid w:val="001C69B9"/>
    <w:rsid w:val="001D14C7"/>
    <w:rsid w:val="001D4619"/>
    <w:rsid w:val="001E2076"/>
    <w:rsid w:val="001F7BE1"/>
    <w:rsid w:val="002175C1"/>
    <w:rsid w:val="00217D95"/>
    <w:rsid w:val="00223E81"/>
    <w:rsid w:val="002300AB"/>
    <w:rsid w:val="0024314D"/>
    <w:rsid w:val="00261741"/>
    <w:rsid w:val="00262C01"/>
    <w:rsid w:val="00263F52"/>
    <w:rsid w:val="00270FC0"/>
    <w:rsid w:val="00280D6D"/>
    <w:rsid w:val="0029048A"/>
    <w:rsid w:val="00296527"/>
    <w:rsid w:val="002B13F1"/>
    <w:rsid w:val="002B6F7E"/>
    <w:rsid w:val="002E1FBE"/>
    <w:rsid w:val="002F32C2"/>
    <w:rsid w:val="00300791"/>
    <w:rsid w:val="00302C47"/>
    <w:rsid w:val="003035B9"/>
    <w:rsid w:val="00311233"/>
    <w:rsid w:val="00313AC4"/>
    <w:rsid w:val="003144D8"/>
    <w:rsid w:val="003145D4"/>
    <w:rsid w:val="003167BC"/>
    <w:rsid w:val="0033248E"/>
    <w:rsid w:val="00347805"/>
    <w:rsid w:val="00352E1A"/>
    <w:rsid w:val="003672DA"/>
    <w:rsid w:val="003A5384"/>
    <w:rsid w:val="003B04C9"/>
    <w:rsid w:val="003C2257"/>
    <w:rsid w:val="003D2426"/>
    <w:rsid w:val="003D736E"/>
    <w:rsid w:val="003E0280"/>
    <w:rsid w:val="003E241F"/>
    <w:rsid w:val="003F3003"/>
    <w:rsid w:val="003F4B28"/>
    <w:rsid w:val="003F553D"/>
    <w:rsid w:val="00402023"/>
    <w:rsid w:val="00403F8C"/>
    <w:rsid w:val="004204D9"/>
    <w:rsid w:val="00426B42"/>
    <w:rsid w:val="00442F4A"/>
    <w:rsid w:val="00444056"/>
    <w:rsid w:val="00452012"/>
    <w:rsid w:val="0045683C"/>
    <w:rsid w:val="00456E54"/>
    <w:rsid w:val="00461B01"/>
    <w:rsid w:val="00484DD2"/>
    <w:rsid w:val="004A3D70"/>
    <w:rsid w:val="004A5BF3"/>
    <w:rsid w:val="004C1742"/>
    <w:rsid w:val="004E7577"/>
    <w:rsid w:val="00552462"/>
    <w:rsid w:val="00553C94"/>
    <w:rsid w:val="00580725"/>
    <w:rsid w:val="00583F1C"/>
    <w:rsid w:val="0058711D"/>
    <w:rsid w:val="00596297"/>
    <w:rsid w:val="005C1D89"/>
    <w:rsid w:val="005D22FD"/>
    <w:rsid w:val="005D63EF"/>
    <w:rsid w:val="005D75CC"/>
    <w:rsid w:val="005F0D72"/>
    <w:rsid w:val="00600656"/>
    <w:rsid w:val="00617664"/>
    <w:rsid w:val="00626C01"/>
    <w:rsid w:val="00636698"/>
    <w:rsid w:val="00652969"/>
    <w:rsid w:val="0065304F"/>
    <w:rsid w:val="00663D8E"/>
    <w:rsid w:val="006721CA"/>
    <w:rsid w:val="006A225B"/>
    <w:rsid w:val="006A509E"/>
    <w:rsid w:val="006B2F13"/>
    <w:rsid w:val="006B30FD"/>
    <w:rsid w:val="006B3B40"/>
    <w:rsid w:val="006B753E"/>
    <w:rsid w:val="006D2134"/>
    <w:rsid w:val="006E243F"/>
    <w:rsid w:val="006E2508"/>
    <w:rsid w:val="006F2487"/>
    <w:rsid w:val="00707E00"/>
    <w:rsid w:val="007132F4"/>
    <w:rsid w:val="007209B9"/>
    <w:rsid w:val="00722B65"/>
    <w:rsid w:val="007347AE"/>
    <w:rsid w:val="0074586B"/>
    <w:rsid w:val="00780924"/>
    <w:rsid w:val="007A1B9D"/>
    <w:rsid w:val="007A3E0B"/>
    <w:rsid w:val="007B0C9C"/>
    <w:rsid w:val="007B3C5C"/>
    <w:rsid w:val="007C2CC7"/>
    <w:rsid w:val="007C4E4E"/>
    <w:rsid w:val="007D0703"/>
    <w:rsid w:val="007F0C3A"/>
    <w:rsid w:val="00813BEA"/>
    <w:rsid w:val="00826B89"/>
    <w:rsid w:val="00830D6B"/>
    <w:rsid w:val="00834933"/>
    <w:rsid w:val="00841D93"/>
    <w:rsid w:val="0085235E"/>
    <w:rsid w:val="008609F4"/>
    <w:rsid w:val="0086495C"/>
    <w:rsid w:val="00867029"/>
    <w:rsid w:val="0088716F"/>
    <w:rsid w:val="00890328"/>
    <w:rsid w:val="00894DCE"/>
    <w:rsid w:val="008A0045"/>
    <w:rsid w:val="008A2400"/>
    <w:rsid w:val="008C053D"/>
    <w:rsid w:val="008C1248"/>
    <w:rsid w:val="008C2266"/>
    <w:rsid w:val="008D62C5"/>
    <w:rsid w:val="008D67A1"/>
    <w:rsid w:val="009023BB"/>
    <w:rsid w:val="009311A7"/>
    <w:rsid w:val="00947F20"/>
    <w:rsid w:val="00965D06"/>
    <w:rsid w:val="00967016"/>
    <w:rsid w:val="00980935"/>
    <w:rsid w:val="0099599E"/>
    <w:rsid w:val="009B6F75"/>
    <w:rsid w:val="009C1154"/>
    <w:rsid w:val="009E14A4"/>
    <w:rsid w:val="009F4BF6"/>
    <w:rsid w:val="009F58C3"/>
    <w:rsid w:val="00A117C9"/>
    <w:rsid w:val="00A30EA2"/>
    <w:rsid w:val="00A623D9"/>
    <w:rsid w:val="00A75E2E"/>
    <w:rsid w:val="00A86668"/>
    <w:rsid w:val="00AA34B7"/>
    <w:rsid w:val="00AD78D1"/>
    <w:rsid w:val="00AF0A8D"/>
    <w:rsid w:val="00B10E87"/>
    <w:rsid w:val="00B1116E"/>
    <w:rsid w:val="00B119DD"/>
    <w:rsid w:val="00B16890"/>
    <w:rsid w:val="00B637E6"/>
    <w:rsid w:val="00B63DF5"/>
    <w:rsid w:val="00B940DC"/>
    <w:rsid w:val="00BC4617"/>
    <w:rsid w:val="00BE15A5"/>
    <w:rsid w:val="00BF15F3"/>
    <w:rsid w:val="00C050B3"/>
    <w:rsid w:val="00C24C55"/>
    <w:rsid w:val="00C52842"/>
    <w:rsid w:val="00C56517"/>
    <w:rsid w:val="00C57244"/>
    <w:rsid w:val="00C73CC5"/>
    <w:rsid w:val="00C85EF6"/>
    <w:rsid w:val="00CB1AB3"/>
    <w:rsid w:val="00CC5591"/>
    <w:rsid w:val="00CF3D2A"/>
    <w:rsid w:val="00CF6873"/>
    <w:rsid w:val="00D04192"/>
    <w:rsid w:val="00D046BB"/>
    <w:rsid w:val="00D225F8"/>
    <w:rsid w:val="00D32C38"/>
    <w:rsid w:val="00D35E29"/>
    <w:rsid w:val="00D37864"/>
    <w:rsid w:val="00D56001"/>
    <w:rsid w:val="00D947C1"/>
    <w:rsid w:val="00D96391"/>
    <w:rsid w:val="00DA76F7"/>
    <w:rsid w:val="00DC17E1"/>
    <w:rsid w:val="00DE1982"/>
    <w:rsid w:val="00DF0508"/>
    <w:rsid w:val="00DF3647"/>
    <w:rsid w:val="00DF4C63"/>
    <w:rsid w:val="00E031DE"/>
    <w:rsid w:val="00E16C4D"/>
    <w:rsid w:val="00E32865"/>
    <w:rsid w:val="00E62683"/>
    <w:rsid w:val="00E83623"/>
    <w:rsid w:val="00EB0098"/>
    <w:rsid w:val="00EC5E87"/>
    <w:rsid w:val="00EE35DA"/>
    <w:rsid w:val="00EF4A0B"/>
    <w:rsid w:val="00EF6F2F"/>
    <w:rsid w:val="00F01780"/>
    <w:rsid w:val="00F11EBB"/>
    <w:rsid w:val="00F22A2D"/>
    <w:rsid w:val="00F32C68"/>
    <w:rsid w:val="00F40064"/>
    <w:rsid w:val="00F50D7A"/>
    <w:rsid w:val="00F6366D"/>
    <w:rsid w:val="00F653D9"/>
    <w:rsid w:val="00F67526"/>
    <w:rsid w:val="00F83B2F"/>
    <w:rsid w:val="00F87D44"/>
    <w:rsid w:val="00F917F8"/>
    <w:rsid w:val="00FD57B2"/>
    <w:rsid w:val="00FD6348"/>
    <w:rsid w:val="00FD6B41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15A5"/>
  </w:style>
  <w:style w:type="paragraph" w:styleId="a5">
    <w:name w:val="footer"/>
    <w:basedOn w:val="a"/>
    <w:link w:val="a6"/>
    <w:uiPriority w:val="99"/>
    <w:unhideWhenUsed/>
    <w:rsid w:val="00BE1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15A5"/>
  </w:style>
  <w:style w:type="paragraph" w:styleId="a7">
    <w:name w:val="List Paragraph"/>
    <w:basedOn w:val="a"/>
    <w:link w:val="a8"/>
    <w:uiPriority w:val="34"/>
    <w:qFormat/>
    <w:rsid w:val="00AD78D1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175153"/>
  </w:style>
  <w:style w:type="character" w:customStyle="1" w:styleId="2">
    <w:name w:val="Основной текст (2)_"/>
    <w:basedOn w:val="a0"/>
    <w:link w:val="20"/>
    <w:rsid w:val="001933F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33F2"/>
    <w:pPr>
      <w:widowControl w:val="0"/>
      <w:shd w:val="clear" w:color="auto" w:fill="FFFFFF"/>
      <w:spacing w:before="300" w:after="0" w:line="324" w:lineRule="exact"/>
      <w:jc w:val="both"/>
    </w:pPr>
    <w:rPr>
      <w:sz w:val="28"/>
      <w:szCs w:val="28"/>
    </w:rPr>
  </w:style>
  <w:style w:type="paragraph" w:styleId="a9">
    <w:name w:val="Normal (Web)"/>
    <w:basedOn w:val="a"/>
    <w:uiPriority w:val="99"/>
    <w:unhideWhenUsed/>
    <w:rsid w:val="002F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56001"/>
    <w:rPr>
      <w:color w:val="0000FF"/>
      <w:u w:val="single"/>
    </w:rPr>
  </w:style>
  <w:style w:type="table" w:styleId="ab">
    <w:name w:val="Table Grid"/>
    <w:basedOn w:val="a1"/>
    <w:uiPriority w:val="59"/>
    <w:rsid w:val="001F7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D0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0703"/>
    <w:rPr>
      <w:rFonts w:ascii="Calibri" w:eastAsia="Times New Roman" w:hAnsi="Calibri" w:cs="Calibri"/>
      <w:szCs w:val="20"/>
      <w:lang w:eastAsia="ru-RU"/>
    </w:rPr>
  </w:style>
  <w:style w:type="paragraph" w:styleId="ac">
    <w:name w:val="No Spacing"/>
    <w:uiPriority w:val="1"/>
    <w:qFormat/>
    <w:rsid w:val="00FD6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830D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30D6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30D6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30D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30D6B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83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0D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15A5"/>
  </w:style>
  <w:style w:type="paragraph" w:styleId="a5">
    <w:name w:val="footer"/>
    <w:basedOn w:val="a"/>
    <w:link w:val="a6"/>
    <w:uiPriority w:val="99"/>
    <w:unhideWhenUsed/>
    <w:rsid w:val="00BE1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15A5"/>
  </w:style>
  <w:style w:type="paragraph" w:styleId="a7">
    <w:name w:val="List Paragraph"/>
    <w:basedOn w:val="a"/>
    <w:link w:val="a8"/>
    <w:uiPriority w:val="34"/>
    <w:qFormat/>
    <w:rsid w:val="00AD78D1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175153"/>
  </w:style>
  <w:style w:type="character" w:customStyle="1" w:styleId="2">
    <w:name w:val="Основной текст (2)_"/>
    <w:basedOn w:val="a0"/>
    <w:link w:val="20"/>
    <w:rsid w:val="001933F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33F2"/>
    <w:pPr>
      <w:widowControl w:val="0"/>
      <w:shd w:val="clear" w:color="auto" w:fill="FFFFFF"/>
      <w:spacing w:before="300" w:after="0" w:line="324" w:lineRule="exact"/>
      <w:jc w:val="both"/>
    </w:pPr>
    <w:rPr>
      <w:sz w:val="28"/>
      <w:szCs w:val="28"/>
    </w:rPr>
  </w:style>
  <w:style w:type="paragraph" w:styleId="a9">
    <w:name w:val="Normal (Web)"/>
    <w:basedOn w:val="a"/>
    <w:uiPriority w:val="99"/>
    <w:unhideWhenUsed/>
    <w:rsid w:val="002F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56001"/>
    <w:rPr>
      <w:color w:val="0000FF"/>
      <w:u w:val="single"/>
    </w:rPr>
  </w:style>
  <w:style w:type="table" w:styleId="ab">
    <w:name w:val="Table Grid"/>
    <w:basedOn w:val="a1"/>
    <w:uiPriority w:val="59"/>
    <w:rsid w:val="001F7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D0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0703"/>
    <w:rPr>
      <w:rFonts w:ascii="Calibri" w:eastAsia="Times New Roman" w:hAnsi="Calibri" w:cs="Calibri"/>
      <w:szCs w:val="20"/>
      <w:lang w:eastAsia="ru-RU"/>
    </w:rPr>
  </w:style>
  <w:style w:type="paragraph" w:styleId="ac">
    <w:name w:val="No Spacing"/>
    <w:uiPriority w:val="1"/>
    <w:qFormat/>
    <w:rsid w:val="00FD6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830D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30D6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30D6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30D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30D6B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83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0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8C267-05C1-41AE-B8A9-B8FDC653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8</Pages>
  <Words>2582</Words>
  <Characters>14721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Дерюшева Е.И.</dc:creator>
  <cp:lastModifiedBy>Балдыкова Ю.А.</cp:lastModifiedBy>
  <cp:revision>124</cp:revision>
  <cp:lastPrinted>2021-07-27T06:55:00Z</cp:lastPrinted>
  <dcterms:created xsi:type="dcterms:W3CDTF">2019-07-22T13:29:00Z</dcterms:created>
  <dcterms:modified xsi:type="dcterms:W3CDTF">2021-07-29T09:35:00Z</dcterms:modified>
</cp:coreProperties>
</file>