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44" w:rsidRPr="00052044" w:rsidRDefault="00052044" w:rsidP="00052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204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52044" w:rsidRPr="00052044" w:rsidRDefault="00052044" w:rsidP="00052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20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2044">
        <w:rPr>
          <w:rFonts w:ascii="Times New Roman" w:hAnsi="Times New Roman" w:cs="Times New Roman"/>
          <w:sz w:val="28"/>
          <w:szCs w:val="28"/>
        </w:rPr>
        <w:t xml:space="preserve">   к письму </w:t>
      </w:r>
      <w:proofErr w:type="gramStart"/>
      <w:r w:rsidRPr="0005204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52044">
        <w:rPr>
          <w:rFonts w:ascii="Times New Roman" w:hAnsi="Times New Roman" w:cs="Times New Roman"/>
          <w:sz w:val="28"/>
          <w:szCs w:val="28"/>
        </w:rPr>
        <w:t xml:space="preserve"> __________№ __      </w:t>
      </w:r>
    </w:p>
    <w:p w:rsidR="00052044" w:rsidRDefault="00052044"/>
    <w:tbl>
      <w:tblPr>
        <w:tblW w:w="248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1981"/>
        <w:gridCol w:w="2840"/>
        <w:gridCol w:w="1417"/>
        <w:gridCol w:w="449"/>
        <w:gridCol w:w="823"/>
        <w:gridCol w:w="236"/>
        <w:gridCol w:w="2457"/>
        <w:gridCol w:w="2130"/>
        <w:gridCol w:w="142"/>
        <w:gridCol w:w="236"/>
        <w:gridCol w:w="1273"/>
        <w:gridCol w:w="192"/>
        <w:gridCol w:w="1018"/>
        <w:gridCol w:w="236"/>
        <w:gridCol w:w="50"/>
        <w:gridCol w:w="186"/>
        <w:gridCol w:w="201"/>
        <w:gridCol w:w="236"/>
        <w:gridCol w:w="142"/>
        <w:gridCol w:w="94"/>
        <w:gridCol w:w="946"/>
        <w:gridCol w:w="236"/>
        <w:gridCol w:w="378"/>
        <w:gridCol w:w="496"/>
        <w:gridCol w:w="214"/>
        <w:gridCol w:w="22"/>
        <w:gridCol w:w="747"/>
        <w:gridCol w:w="236"/>
        <w:gridCol w:w="177"/>
        <w:gridCol w:w="878"/>
        <w:gridCol w:w="236"/>
        <w:gridCol w:w="910"/>
        <w:gridCol w:w="73"/>
        <w:gridCol w:w="163"/>
        <w:gridCol w:w="1128"/>
        <w:gridCol w:w="1146"/>
      </w:tblGrid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14743" w:type="dxa"/>
            <w:gridSpan w:val="13"/>
            <w:shd w:val="clear" w:color="auto" w:fill="auto"/>
            <w:vAlign w:val="bottom"/>
            <w:hideMark/>
          </w:tcPr>
          <w:p w:rsidR="00443961" w:rsidRPr="00443961" w:rsidRDefault="00443961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эффективности реализации государственной программы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состоянию на 01.01.20</w:t>
            </w:r>
            <w:r w:rsidR="00ED2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C7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F4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6" w:type="dxa"/>
            <w:gridSpan w:val="12"/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государственной программы: «Развитие инвестиционной деятельности в Удмуртской Республике»                 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92101" w:rsidRPr="00443961" w:rsidTr="00192101">
        <w:trPr>
          <w:gridAfter w:val="4"/>
          <w:wAfter w:w="2510" w:type="dxa"/>
          <w:trHeight w:val="148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</w:tcPr>
          <w:p w:rsidR="00192101" w:rsidRPr="00192101" w:rsidRDefault="0019210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  <w:hideMark/>
          </w:tcPr>
          <w:p w:rsidR="00443961" w:rsidRPr="0044396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  <w:r w:rsidR="00FF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Министерство экономики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2"/>
          <w:wAfter w:w="2274" w:type="dxa"/>
          <w:trHeight w:val="1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43961" w:rsidRPr="00F51E95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F51E95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ED2943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0C7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показателей с желаемой тенденцией увеличения: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показателей с желаемой тенденцией уменьшения 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СДцп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СДцп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0C7FBC">
        <w:trPr>
          <w:trHeight w:val="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</w:t>
            </w:r>
            <w:r w:rsid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130371,6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137003,9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8235AF" w:rsidRDefault="00EA392F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A3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C7FBC" w:rsidRPr="00443961" w:rsidTr="000C7FBC">
        <w:trPr>
          <w:trHeight w:val="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(за исключением бюджетных средств)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118474,8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126031,10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292D66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C7FBC" w:rsidRPr="00443961" w:rsidTr="000C7FBC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в расчете на одного жителя Удмуртской Республики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111F0D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C7FBC">
              <w:rPr>
                <w:rFonts w:ascii="Times New Roman" w:hAnsi="Times New Roman"/>
                <w:sz w:val="20"/>
                <w:szCs w:val="20"/>
              </w:rPr>
              <w:t>94,773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292D66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C7FBC" w:rsidRPr="00443961" w:rsidTr="000C7FBC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привлеченных инвестиций в проектах, получающих государственную поддержку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BC" w:rsidRPr="00D20D5B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4190,0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292D66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C7FBC" w:rsidRPr="00443961" w:rsidTr="000C7FB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124839,3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953DF" w:rsidRDefault="000C7FBC" w:rsidP="000C7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132094,10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292D66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052044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Удмуртской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Республики)</w:t>
            </w:r>
            <w:r w:rsidR="00292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292D66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0C7FBC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зарегистрированных резидентов территорий опережающего социально- экономического развития</w:t>
            </w:r>
            <w:r w:rsid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9D5182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9D5182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8235AF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C7FBC" w:rsidRPr="00443961" w:rsidTr="000C7FBC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требований по внедрению Регионального инвестиционного стандарта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FB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0C7FBC">
        <w:trPr>
          <w:trHeight w:val="10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  <w:r w:rsid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B05E09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B05E09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B05E09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21395" w:rsidRPr="00443961" w:rsidTr="00192101">
        <w:trPr>
          <w:trHeight w:val="7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рабочих мест в рамках территорий опережающего социально-экономического развития</w:t>
            </w:r>
            <w:r w:rsid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95" w:rsidRPr="00730484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730484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730484" w:rsidRDefault="0073048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137C58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привлеченных инвестиций в основной капитал в результате реализации инвестиционных проектов, сопровождаемых специализированной организацией</w:t>
            </w:r>
            <w:r w:rsidR="00434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673B9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544FF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2605,0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E673B9" w:rsidRDefault="00E673B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137C58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877BD4" w:rsidRDefault="00877BD4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заключенных соглашений о сопровождении инвестиционных проект</w:t>
            </w:r>
            <w:r w:rsid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по принципу «одного окна»</w:t>
            </w:r>
            <w:r w:rsidRP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877BD4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544FF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877BD4" w:rsidRDefault="005D3210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9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DC0BA1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DC0BA1" w:rsidRDefault="00DC0BA1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исполненных соглашений о сопровождении инвестиционных проектов по принципу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процентов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6E393D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FB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7FB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  <w:p w:rsidR="00137C58" w:rsidRPr="00E544FF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E393D" w:rsidRDefault="006E393D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63B5" w:rsidRPr="00443961" w:rsidTr="00192101">
        <w:trPr>
          <w:trHeight w:val="8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AA63B5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AA63B5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проектов, реализуемых с привлечением государственных институтов развития, созданных Российской Федерацией,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B5" w:rsidRPr="00B528A6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B5" w:rsidRPr="00B528A6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B528A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443961" w:rsidTr="00192101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Default="00AA63B5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0C7FBC" w:rsidRPr="00443961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AA63B5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AA63B5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AA63B5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927F3C" w:rsidTr="0019210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45AB"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  <w:r w:rsidR="006E45AB"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6E45AB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927F3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927F3C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443961" w:rsidTr="0019210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D3210" w:rsidRPr="004139F8" w:rsidRDefault="005D3210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1) Оценивается степень достижения планового значения каждого целевого показателя (индикатора) государственной программы.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СД</w:t>
      </w:r>
      <w:r w:rsidR="0019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(индикатора);</w:t>
      </w:r>
    </w:p>
    <w:p w:rsidR="005D3210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ЗПф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(индикатора), достигнутое на конец отчетного года; 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(индикатора).</w:t>
      </w:r>
    </w:p>
    <w:p w:rsidR="004139F8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4A35">
        <w:rPr>
          <w:rFonts w:ascii="Times New Roman" w:hAnsi="Times New Roman" w:cs="Times New Roman"/>
          <w:sz w:val="24"/>
          <w:szCs w:val="24"/>
        </w:rPr>
        <w:t>СДцп</w:t>
      </w:r>
      <w:proofErr w:type="spellEnd"/>
      <w:r w:rsidRPr="00634A3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634A35">
        <w:rPr>
          <w:rFonts w:ascii="Times New Roman" w:hAnsi="Times New Roman" w:cs="Times New Roman"/>
          <w:sz w:val="24"/>
          <w:szCs w:val="24"/>
        </w:rPr>
        <w:t>ЗПф</w:t>
      </w:r>
      <w:proofErr w:type="spellEnd"/>
      <w:r w:rsidRPr="00634A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34A35">
        <w:rPr>
          <w:rFonts w:ascii="Times New Roman" w:hAnsi="Times New Roman" w:cs="Times New Roman"/>
          <w:sz w:val="24"/>
          <w:szCs w:val="24"/>
        </w:rPr>
        <w:t>ЗПп</w:t>
      </w:r>
      <w:proofErr w:type="spellEnd"/>
    </w:p>
    <w:p w:rsidR="00634A35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2) Оценивается степень достижения плановых значений целевых показателей (индикаторов) государственной программы 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D87913">
        <w:rPr>
          <w:rFonts w:ascii="Times New Roman" w:hAnsi="Times New Roman" w:cs="Times New Roman"/>
          <w:sz w:val="24"/>
          <w:szCs w:val="24"/>
        </w:rPr>
        <w:t xml:space="preserve">по государственной программе </w:t>
      </w:r>
      <w:r w:rsidRPr="004139F8">
        <w:rPr>
          <w:rFonts w:ascii="Times New Roman" w:hAnsi="Times New Roman" w:cs="Times New Roman"/>
          <w:sz w:val="24"/>
          <w:szCs w:val="24"/>
        </w:rPr>
        <w:t>по следующей формуле:</w:t>
      </w:r>
    </w:p>
    <w:p w:rsidR="009611FD" w:rsidRPr="004139F8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/п = ∑</w:t>
      </w:r>
      <w:r w:rsidR="009611FD" w:rsidRPr="004139F8"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 w:rsidR="009611FD"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="009611FD" w:rsidRPr="004139F8">
        <w:rPr>
          <w:rFonts w:ascii="Times New Roman" w:hAnsi="Times New Roman" w:cs="Times New Roman"/>
          <w:sz w:val="24"/>
          <w:szCs w:val="24"/>
        </w:rPr>
        <w:t>/N,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/п - степень достижения плановых значений целевых показателей (индикаторов);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N - число целевых показателей (индикаторов).</w:t>
      </w:r>
    </w:p>
    <w:p w:rsidR="00DB0FF1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Общее количество целевых показателей государственной программы </w:t>
      </w:r>
      <w:r w:rsidR="00DB0FF1" w:rsidRPr="004139F8">
        <w:rPr>
          <w:rFonts w:ascii="Times New Roman" w:hAnsi="Times New Roman" w:cs="Times New Roman"/>
          <w:sz w:val="24"/>
          <w:szCs w:val="24"/>
        </w:rPr>
        <w:t>16.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Рассчитанное суммарное значение степеней достижения плановых значений целевых показателей (индикаторов) составляет </w:t>
      </w:r>
      <w:r w:rsidR="001A5E5B" w:rsidRPr="004139F8">
        <w:rPr>
          <w:rFonts w:ascii="Times New Roman" w:hAnsi="Times New Roman" w:cs="Times New Roman"/>
          <w:sz w:val="24"/>
          <w:szCs w:val="24"/>
        </w:rPr>
        <w:t>1</w:t>
      </w:r>
      <w:r w:rsidR="00634A35">
        <w:rPr>
          <w:rFonts w:ascii="Times New Roman" w:hAnsi="Times New Roman" w:cs="Times New Roman"/>
          <w:sz w:val="24"/>
          <w:szCs w:val="24"/>
        </w:rPr>
        <w:t>6</w:t>
      </w:r>
      <w:r w:rsidR="00192101">
        <w:rPr>
          <w:rFonts w:ascii="Times New Roman" w:hAnsi="Times New Roman" w:cs="Times New Roman"/>
          <w:sz w:val="24"/>
          <w:szCs w:val="24"/>
        </w:rPr>
        <w:t>.</w:t>
      </w:r>
    </w:p>
    <w:p w:rsidR="00DB0FF1" w:rsidRPr="00052044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/п =СД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/N = </w:t>
      </w:r>
      <w:r w:rsidR="001A5E5B" w:rsidRPr="00052044">
        <w:rPr>
          <w:rFonts w:ascii="Times New Roman" w:hAnsi="Times New Roman" w:cs="Times New Roman"/>
          <w:sz w:val="24"/>
          <w:szCs w:val="24"/>
        </w:rPr>
        <w:t>1</w:t>
      </w:r>
      <w:r w:rsidR="00D87913" w:rsidRPr="00052044">
        <w:rPr>
          <w:rFonts w:ascii="Times New Roman" w:hAnsi="Times New Roman" w:cs="Times New Roman"/>
          <w:sz w:val="24"/>
          <w:szCs w:val="24"/>
        </w:rPr>
        <w:t>6</w:t>
      </w:r>
      <w:r w:rsidRPr="00052044">
        <w:rPr>
          <w:rFonts w:ascii="Times New Roman" w:hAnsi="Times New Roman" w:cs="Times New Roman"/>
          <w:sz w:val="24"/>
          <w:szCs w:val="24"/>
        </w:rPr>
        <w:t xml:space="preserve">/16 = </w:t>
      </w:r>
      <w:r w:rsidR="00634A35" w:rsidRPr="00052044">
        <w:rPr>
          <w:rFonts w:ascii="Times New Roman" w:hAnsi="Times New Roman" w:cs="Times New Roman"/>
          <w:sz w:val="24"/>
          <w:szCs w:val="24"/>
        </w:rPr>
        <w:t>1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Степень достижения плановых значений целевых показателей (индикаторов) составляет </w:t>
      </w:r>
      <w:r w:rsidR="00D87913" w:rsidRPr="00052044">
        <w:rPr>
          <w:rFonts w:ascii="Times New Roman" w:hAnsi="Times New Roman" w:cs="Times New Roman"/>
          <w:sz w:val="24"/>
          <w:szCs w:val="24"/>
        </w:rPr>
        <w:t>1,0</w:t>
      </w:r>
      <w:r w:rsidR="00634A35" w:rsidRPr="00052044">
        <w:rPr>
          <w:rFonts w:ascii="Times New Roman" w:hAnsi="Times New Roman" w:cs="Times New Roman"/>
          <w:sz w:val="24"/>
          <w:szCs w:val="24"/>
        </w:rPr>
        <w:t>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3) Оценивается степень реализации мероприятий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/М,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отчетном году;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Из </w:t>
      </w:r>
      <w:r w:rsidR="00D87913" w:rsidRPr="00052044">
        <w:rPr>
          <w:rFonts w:ascii="Times New Roman" w:hAnsi="Times New Roman" w:cs="Times New Roman"/>
          <w:sz w:val="24"/>
          <w:szCs w:val="24"/>
        </w:rPr>
        <w:t>1</w:t>
      </w:r>
      <w:r w:rsidR="00EE1522" w:rsidRPr="00052044">
        <w:rPr>
          <w:rFonts w:ascii="Times New Roman" w:hAnsi="Times New Roman" w:cs="Times New Roman"/>
          <w:sz w:val="24"/>
          <w:szCs w:val="24"/>
        </w:rPr>
        <w:t>6</w:t>
      </w:r>
      <w:r w:rsidR="00304097" w:rsidRPr="00052044">
        <w:rPr>
          <w:rFonts w:ascii="Times New Roman" w:hAnsi="Times New Roman" w:cs="Times New Roman"/>
          <w:sz w:val="24"/>
          <w:szCs w:val="24"/>
        </w:rPr>
        <w:t xml:space="preserve"> мероприятий, запланированных </w:t>
      </w:r>
      <w:r w:rsidRPr="00052044">
        <w:rPr>
          <w:rFonts w:ascii="Times New Roman" w:hAnsi="Times New Roman" w:cs="Times New Roman"/>
          <w:sz w:val="24"/>
          <w:szCs w:val="24"/>
        </w:rPr>
        <w:t xml:space="preserve"> к реализации в 20</w:t>
      </w:r>
      <w:r w:rsidR="00304097" w:rsidRPr="00052044">
        <w:rPr>
          <w:rFonts w:ascii="Times New Roman" w:hAnsi="Times New Roman" w:cs="Times New Roman"/>
          <w:sz w:val="24"/>
          <w:szCs w:val="24"/>
        </w:rPr>
        <w:t>2</w:t>
      </w:r>
      <w:r w:rsidR="00D87913" w:rsidRPr="00052044">
        <w:rPr>
          <w:rFonts w:ascii="Times New Roman" w:hAnsi="Times New Roman" w:cs="Times New Roman"/>
          <w:sz w:val="24"/>
          <w:szCs w:val="24"/>
        </w:rPr>
        <w:t>2</w:t>
      </w:r>
      <w:r w:rsidR="00ED3E13" w:rsidRPr="00052044">
        <w:rPr>
          <w:rFonts w:ascii="Times New Roman" w:hAnsi="Times New Roman" w:cs="Times New Roman"/>
          <w:sz w:val="24"/>
          <w:szCs w:val="24"/>
        </w:rPr>
        <w:t xml:space="preserve"> </w:t>
      </w:r>
      <w:r w:rsidRPr="00052044">
        <w:rPr>
          <w:rFonts w:ascii="Times New Roman" w:hAnsi="Times New Roman" w:cs="Times New Roman"/>
          <w:sz w:val="24"/>
          <w:szCs w:val="24"/>
        </w:rPr>
        <w:t xml:space="preserve">году, выполнено </w:t>
      </w:r>
      <w:r w:rsidR="00CB7117" w:rsidRPr="00052044">
        <w:rPr>
          <w:rFonts w:ascii="Times New Roman" w:hAnsi="Times New Roman" w:cs="Times New Roman"/>
          <w:sz w:val="24"/>
          <w:szCs w:val="24"/>
        </w:rPr>
        <w:t>1</w:t>
      </w:r>
      <w:r w:rsidR="00EE1522" w:rsidRPr="00052044">
        <w:rPr>
          <w:rFonts w:ascii="Times New Roman" w:hAnsi="Times New Roman" w:cs="Times New Roman"/>
          <w:sz w:val="24"/>
          <w:szCs w:val="24"/>
        </w:rPr>
        <w:t>6</w:t>
      </w:r>
      <w:r w:rsidRPr="00052044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/М = </w:t>
      </w:r>
      <w:r w:rsidR="00C6350D" w:rsidRPr="00052044">
        <w:rPr>
          <w:rFonts w:ascii="Times New Roman" w:hAnsi="Times New Roman" w:cs="Times New Roman"/>
          <w:sz w:val="24"/>
          <w:szCs w:val="24"/>
        </w:rPr>
        <w:t>1</w:t>
      </w:r>
      <w:r w:rsidR="00634A35" w:rsidRPr="00052044">
        <w:rPr>
          <w:rFonts w:ascii="Times New Roman" w:hAnsi="Times New Roman" w:cs="Times New Roman"/>
          <w:sz w:val="24"/>
          <w:szCs w:val="24"/>
        </w:rPr>
        <w:t>6</w:t>
      </w:r>
      <w:r w:rsidRPr="00052044">
        <w:rPr>
          <w:rFonts w:ascii="Times New Roman" w:hAnsi="Times New Roman" w:cs="Times New Roman"/>
          <w:sz w:val="24"/>
          <w:szCs w:val="24"/>
        </w:rPr>
        <w:t>/</w:t>
      </w:r>
      <w:r w:rsidR="00CB7117" w:rsidRPr="00052044">
        <w:rPr>
          <w:rFonts w:ascii="Times New Roman" w:hAnsi="Times New Roman" w:cs="Times New Roman"/>
          <w:sz w:val="24"/>
          <w:szCs w:val="24"/>
        </w:rPr>
        <w:t>1</w:t>
      </w:r>
      <w:r w:rsidR="00634A35" w:rsidRPr="00052044">
        <w:rPr>
          <w:rFonts w:ascii="Times New Roman" w:hAnsi="Times New Roman" w:cs="Times New Roman"/>
          <w:sz w:val="24"/>
          <w:szCs w:val="24"/>
        </w:rPr>
        <w:t>6</w:t>
      </w:r>
      <w:r w:rsidRPr="00052044">
        <w:rPr>
          <w:rFonts w:ascii="Times New Roman" w:hAnsi="Times New Roman" w:cs="Times New Roman"/>
          <w:sz w:val="24"/>
          <w:szCs w:val="24"/>
        </w:rPr>
        <w:t xml:space="preserve"> =</w:t>
      </w:r>
      <w:r w:rsidR="00D87913" w:rsidRPr="0005204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139F8" w:rsidRPr="00052044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Степень реализации мероприятий государственной программы) составляет 1,0.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4) Оценивается степень соответствия запланированному уровню расходов государственной программы за счет средств бюджета Удмуртской Республики в целом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государственной программы (отдельной подпрограммы) в отчетном году;</w:t>
      </w:r>
    </w:p>
    <w:p w:rsidR="00634A35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lastRenderedPageBreak/>
        <w:t>Рп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государственной программы (отдельной подпрограммы) в отчетном году. </w:t>
      </w:r>
    </w:p>
    <w:p w:rsidR="00192101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Объем бюджетных ассигнований, предусмотренный на реализацию государственной программы сводной бюджетной росписью по состоянию на 31 декабря 20</w:t>
      </w:r>
      <w:r w:rsidR="006B4C92" w:rsidRPr="00052044">
        <w:rPr>
          <w:rFonts w:ascii="Times New Roman" w:hAnsi="Times New Roman" w:cs="Times New Roman"/>
          <w:sz w:val="24"/>
          <w:szCs w:val="24"/>
        </w:rPr>
        <w:t>2</w:t>
      </w:r>
      <w:r w:rsidR="00EE1522" w:rsidRPr="00052044">
        <w:rPr>
          <w:rFonts w:ascii="Times New Roman" w:hAnsi="Times New Roman" w:cs="Times New Roman"/>
          <w:sz w:val="24"/>
          <w:szCs w:val="24"/>
        </w:rPr>
        <w:t>2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года, составил </w:t>
      </w:r>
      <w:r w:rsidR="00FC2AA9" w:rsidRPr="00052044">
        <w:rPr>
          <w:rFonts w:ascii="Times New Roman" w:hAnsi="Times New Roman" w:cs="Times New Roman"/>
          <w:sz w:val="24"/>
          <w:szCs w:val="24"/>
        </w:rPr>
        <w:t>45819</w:t>
      </w:r>
      <w:r w:rsidR="00EE1522" w:rsidRPr="00052044">
        <w:rPr>
          <w:rFonts w:ascii="Times New Roman" w:hAnsi="Times New Roman" w:cs="Times New Roman"/>
          <w:sz w:val="24"/>
          <w:szCs w:val="24"/>
        </w:rPr>
        <w:t>,</w:t>
      </w:r>
      <w:r w:rsidR="00FC2AA9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611FD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Фактические расходы на реализацию государственной программы в 20</w:t>
      </w:r>
      <w:r w:rsidR="006B4C92" w:rsidRPr="00052044">
        <w:rPr>
          <w:rFonts w:ascii="Times New Roman" w:hAnsi="Times New Roman" w:cs="Times New Roman"/>
          <w:sz w:val="24"/>
          <w:szCs w:val="24"/>
        </w:rPr>
        <w:t>2</w:t>
      </w:r>
      <w:r w:rsidR="00FC2AA9" w:rsidRPr="00052044">
        <w:rPr>
          <w:rFonts w:ascii="Times New Roman" w:hAnsi="Times New Roman" w:cs="Times New Roman"/>
          <w:sz w:val="24"/>
          <w:szCs w:val="24"/>
        </w:rPr>
        <w:t>2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FC2AA9" w:rsidRPr="00052044">
        <w:rPr>
          <w:rFonts w:ascii="Times New Roman" w:hAnsi="Times New Roman" w:cs="Times New Roman"/>
          <w:sz w:val="24"/>
          <w:szCs w:val="24"/>
        </w:rPr>
        <w:t>44923,2</w:t>
      </w:r>
      <w:r w:rsidRPr="0005204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611FD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052044">
        <w:rPr>
          <w:rFonts w:ascii="Times New Roman" w:hAnsi="Times New Roman" w:cs="Times New Roman"/>
          <w:sz w:val="24"/>
          <w:szCs w:val="24"/>
        </w:rPr>
        <w:t>44923,2/ 45819,1</w:t>
      </w:r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052044">
        <w:rPr>
          <w:rFonts w:ascii="Times New Roman" w:hAnsi="Times New Roman" w:cs="Times New Roman"/>
          <w:sz w:val="24"/>
          <w:szCs w:val="24"/>
        </w:rPr>
        <w:t>0,98</w:t>
      </w:r>
      <w:r w:rsidRPr="00052044">
        <w:rPr>
          <w:rFonts w:ascii="Times New Roman" w:hAnsi="Times New Roman" w:cs="Times New Roman"/>
          <w:sz w:val="24"/>
          <w:szCs w:val="24"/>
        </w:rPr>
        <w:t xml:space="preserve"> меньше 1, соответственно СС</w:t>
      </w:r>
      <w:r w:rsidRPr="00052044">
        <w:rPr>
          <w:rFonts w:ascii="Times New Roman" w:hAnsi="Times New Roman" w:cs="Times New Roman"/>
          <w:sz w:val="24"/>
          <w:szCs w:val="24"/>
          <w:vertAlign w:val="subscript"/>
        </w:rPr>
        <w:t>УР</w:t>
      </w:r>
      <w:r w:rsidRPr="00052044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4139F8" w:rsidRPr="00052044" w:rsidRDefault="00634A35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Показатель «Степень соответствия запланированному уровню расходов» составляет 1,0.</w:t>
      </w:r>
    </w:p>
    <w:p w:rsidR="00F9066E" w:rsidRPr="00052044" w:rsidRDefault="00F9066E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5) Оценивается эффективность использования средств бюджета Удмуртской Республики при реализации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proofErr w:type="gramStart"/>
      <w:r w:rsidRPr="000520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52044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бюджета Удмуртской Республики;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/1=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</w:p>
    <w:p w:rsidR="004139F8" w:rsidRPr="00052044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Эффективность использования средств бюджета Удмуртской Республики при реализации государственной программы</w:t>
      </w:r>
      <w:r w:rsidR="00F9066E" w:rsidRPr="00052044">
        <w:rPr>
          <w:rFonts w:ascii="Times New Roman" w:hAnsi="Times New Roman" w:cs="Times New Roman"/>
          <w:sz w:val="24"/>
          <w:szCs w:val="24"/>
        </w:rPr>
        <w:t xml:space="preserve"> составляет 1,0.</w:t>
      </w:r>
    </w:p>
    <w:p w:rsidR="00F9066E" w:rsidRPr="00052044" w:rsidRDefault="00F9066E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6) Оценивается </w:t>
      </w:r>
      <w:r w:rsidR="006E18F4" w:rsidRPr="00052044">
        <w:rPr>
          <w:rFonts w:ascii="Times New Roman" w:hAnsi="Times New Roman" w:cs="Times New Roman"/>
          <w:sz w:val="24"/>
          <w:szCs w:val="24"/>
        </w:rPr>
        <w:t>реализация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/п = СД г/п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хЭис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/п </w:t>
      </w:r>
      <w:r w:rsidR="006E18F4" w:rsidRPr="00052044">
        <w:rPr>
          <w:rFonts w:ascii="Times New Roman" w:hAnsi="Times New Roman" w:cs="Times New Roman"/>
          <w:sz w:val="24"/>
          <w:szCs w:val="24"/>
        </w:rPr>
        <w:t>-</w:t>
      </w:r>
      <w:r w:rsidRPr="00052044">
        <w:rPr>
          <w:rFonts w:ascii="Times New Roman" w:hAnsi="Times New Roman" w:cs="Times New Roman"/>
          <w:sz w:val="24"/>
          <w:szCs w:val="24"/>
        </w:rPr>
        <w:t xml:space="preserve"> </w:t>
      </w:r>
      <w:r w:rsidR="006E18F4" w:rsidRPr="00052044">
        <w:rPr>
          <w:rFonts w:ascii="Times New Roman" w:hAnsi="Times New Roman" w:cs="Times New Roman"/>
          <w:sz w:val="24"/>
          <w:szCs w:val="24"/>
        </w:rPr>
        <w:t>оценка</w:t>
      </w:r>
      <w:r w:rsidRPr="00052044">
        <w:rPr>
          <w:rFonts w:ascii="Times New Roman" w:hAnsi="Times New Roman" w:cs="Times New Roman"/>
          <w:sz w:val="24"/>
          <w:szCs w:val="24"/>
        </w:rPr>
        <w:t xml:space="preserve"> реализации государственной программы (отдельной подпрограммы);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/п - степень достижения плановых значений целевых показателей (индикаторов);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- эффективность использования средств бюджета Удмуртской Республики.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>/п = СД г/п х</w:t>
      </w:r>
      <w:r w:rsidR="00634A35" w:rsidRPr="000520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044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 х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052044">
        <w:rPr>
          <w:rFonts w:ascii="Times New Roman" w:hAnsi="Times New Roman" w:cs="Times New Roman"/>
          <w:sz w:val="24"/>
          <w:szCs w:val="24"/>
        </w:rPr>
        <w:t>1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По результатам оценки, эффективность реализации государственной программы Удмуртской Республики «Развитие инвестиционной деятельности в Удмуртской Республике» за 20</w:t>
      </w:r>
      <w:r w:rsidR="006B4C92" w:rsidRPr="004139F8">
        <w:rPr>
          <w:rFonts w:ascii="Times New Roman" w:hAnsi="Times New Roman" w:cs="Times New Roman"/>
          <w:sz w:val="24"/>
          <w:szCs w:val="24"/>
        </w:rPr>
        <w:t>2</w:t>
      </w:r>
      <w:r w:rsidR="00FC2AA9">
        <w:rPr>
          <w:rFonts w:ascii="Times New Roman" w:hAnsi="Times New Roman" w:cs="Times New Roman"/>
          <w:sz w:val="24"/>
          <w:szCs w:val="24"/>
        </w:rPr>
        <w:t>2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FC2AA9">
        <w:rPr>
          <w:rFonts w:ascii="Times New Roman" w:hAnsi="Times New Roman" w:cs="Times New Roman"/>
          <w:sz w:val="24"/>
          <w:szCs w:val="24"/>
        </w:rPr>
        <w:t>1,0</w:t>
      </w:r>
      <w:r w:rsidRPr="004139F8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4139F8" w:rsidRPr="004139F8">
        <w:rPr>
          <w:rFonts w:ascii="Times New Roman" w:hAnsi="Times New Roman" w:cs="Times New Roman"/>
          <w:sz w:val="24"/>
          <w:szCs w:val="24"/>
        </w:rPr>
        <w:t>высокой</w:t>
      </w:r>
      <w:r w:rsidR="006B4C92" w:rsidRPr="004139F8">
        <w:rPr>
          <w:rFonts w:ascii="Times New Roman" w:hAnsi="Times New Roman" w:cs="Times New Roman"/>
          <w:sz w:val="24"/>
          <w:szCs w:val="24"/>
        </w:rPr>
        <w:t xml:space="preserve"> оценке</w:t>
      </w:r>
      <w:r w:rsidRPr="004139F8">
        <w:rPr>
          <w:rFonts w:ascii="Times New Roman" w:hAnsi="Times New Roman" w:cs="Times New Roman"/>
          <w:sz w:val="24"/>
          <w:szCs w:val="24"/>
        </w:rPr>
        <w:t xml:space="preserve"> эффективности реализации государственной программы.</w:t>
      </w: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2EA" w:rsidRDefault="00C302EA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92101" w:rsidRPr="004139F8" w:rsidRDefault="00C302EA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министра</w:t>
      </w:r>
      <w:r w:rsidR="00192101">
        <w:rPr>
          <w:rFonts w:ascii="Times New Roman" w:hAnsi="Times New Roman" w:cs="Times New Roman"/>
          <w:sz w:val="24"/>
          <w:szCs w:val="24"/>
        </w:rPr>
        <w:t xml:space="preserve"> экономики</w:t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0520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bookmarkStart w:id="0" w:name="_GoBack"/>
      <w:bookmarkEnd w:id="0"/>
      <w:r w:rsidR="001921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А.В. Братухин</w:t>
      </w:r>
    </w:p>
    <w:sectPr w:rsidR="00192101" w:rsidRPr="004139F8" w:rsidSect="004139F8">
      <w:headerReference w:type="default" r:id="rId8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6B" w:rsidRDefault="00AF286B" w:rsidP="00AF286B">
      <w:pPr>
        <w:spacing w:after="0" w:line="240" w:lineRule="auto"/>
      </w:pPr>
      <w:r>
        <w:separator/>
      </w:r>
    </w:p>
  </w:endnote>
  <w:end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6B" w:rsidRDefault="00AF286B" w:rsidP="00AF286B">
      <w:pPr>
        <w:spacing w:after="0" w:line="240" w:lineRule="auto"/>
      </w:pPr>
      <w:r>
        <w:separator/>
      </w:r>
    </w:p>
  </w:footnote>
  <w:foot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855512"/>
      <w:docPartObj>
        <w:docPartGallery w:val="Page Numbers (Margins)"/>
        <w:docPartUnique/>
      </w:docPartObj>
    </w:sdtPr>
    <w:sdtContent>
      <w:p w:rsidR="00052044" w:rsidRDefault="00052044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9A09C5B" wp14:editId="419AFF3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044" w:rsidRDefault="0005204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052044" w:rsidRDefault="0005204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9"/>
    <w:rsid w:val="00052044"/>
    <w:rsid w:val="000C7FBC"/>
    <w:rsid w:val="00137C58"/>
    <w:rsid w:val="00151839"/>
    <w:rsid w:val="00192101"/>
    <w:rsid w:val="001A5E5B"/>
    <w:rsid w:val="002411A2"/>
    <w:rsid w:val="00292D66"/>
    <w:rsid w:val="00304097"/>
    <w:rsid w:val="004139F8"/>
    <w:rsid w:val="00421395"/>
    <w:rsid w:val="004345C9"/>
    <w:rsid w:val="00443961"/>
    <w:rsid w:val="004F2923"/>
    <w:rsid w:val="00515145"/>
    <w:rsid w:val="00532A42"/>
    <w:rsid w:val="0054167C"/>
    <w:rsid w:val="00563D80"/>
    <w:rsid w:val="005D3210"/>
    <w:rsid w:val="00617407"/>
    <w:rsid w:val="00634A35"/>
    <w:rsid w:val="00674039"/>
    <w:rsid w:val="006B4C92"/>
    <w:rsid w:val="006E18F4"/>
    <w:rsid w:val="006E393D"/>
    <w:rsid w:val="006E45AB"/>
    <w:rsid w:val="00730484"/>
    <w:rsid w:val="008235AF"/>
    <w:rsid w:val="00877BD4"/>
    <w:rsid w:val="0089180A"/>
    <w:rsid w:val="00927F3C"/>
    <w:rsid w:val="009611FD"/>
    <w:rsid w:val="009D5182"/>
    <w:rsid w:val="00A065FE"/>
    <w:rsid w:val="00AA2C73"/>
    <w:rsid w:val="00AA63B5"/>
    <w:rsid w:val="00AD7841"/>
    <w:rsid w:val="00AF286B"/>
    <w:rsid w:val="00B05E09"/>
    <w:rsid w:val="00B32712"/>
    <w:rsid w:val="00B528A6"/>
    <w:rsid w:val="00BF70C1"/>
    <w:rsid w:val="00C11E7A"/>
    <w:rsid w:val="00C302EA"/>
    <w:rsid w:val="00C6350D"/>
    <w:rsid w:val="00C877AE"/>
    <w:rsid w:val="00CB7117"/>
    <w:rsid w:val="00D529F2"/>
    <w:rsid w:val="00D87913"/>
    <w:rsid w:val="00DB0FF1"/>
    <w:rsid w:val="00DC026A"/>
    <w:rsid w:val="00DC0BA1"/>
    <w:rsid w:val="00DC0FEA"/>
    <w:rsid w:val="00E33C48"/>
    <w:rsid w:val="00E544FF"/>
    <w:rsid w:val="00E57A02"/>
    <w:rsid w:val="00E61608"/>
    <w:rsid w:val="00E673B9"/>
    <w:rsid w:val="00EA392F"/>
    <w:rsid w:val="00ED2943"/>
    <w:rsid w:val="00ED2F3A"/>
    <w:rsid w:val="00ED3E13"/>
    <w:rsid w:val="00EE1522"/>
    <w:rsid w:val="00EF4518"/>
    <w:rsid w:val="00F51E95"/>
    <w:rsid w:val="00F857B0"/>
    <w:rsid w:val="00F9066E"/>
    <w:rsid w:val="00FC2AA9"/>
    <w:rsid w:val="00FE1F0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8E19-F999-4403-A716-8406A3B0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Балдыкова Ю.А.</dc:creator>
  <cp:keywords/>
  <dc:description/>
  <cp:lastModifiedBy>Майшева Наталья Владимировна</cp:lastModifiedBy>
  <cp:revision>54</cp:revision>
  <cp:lastPrinted>2022-03-16T12:45:00Z</cp:lastPrinted>
  <dcterms:created xsi:type="dcterms:W3CDTF">2021-03-22T12:07:00Z</dcterms:created>
  <dcterms:modified xsi:type="dcterms:W3CDTF">2023-03-28T12:16:00Z</dcterms:modified>
</cp:coreProperties>
</file>