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DC8" w:rsidRDefault="00964DC8" w:rsidP="00964DC8">
      <w:pPr>
        <w:pStyle w:val="ConsPlusNormal"/>
        <w:jc w:val="right"/>
        <w:rPr>
          <w:rFonts w:ascii="Times New Roman" w:hAnsi="Times New Roman" w:cs="Times New Roman"/>
          <w:sz w:val="28"/>
          <w:szCs w:val="28"/>
        </w:rPr>
      </w:pPr>
      <w:bookmarkStart w:id="0" w:name="_GoBack"/>
      <w:bookmarkEnd w:id="0"/>
      <w:r w:rsidRPr="004C4B2A">
        <w:rPr>
          <w:rFonts w:ascii="Times New Roman" w:hAnsi="Times New Roman" w:cs="Times New Roman"/>
          <w:sz w:val="28"/>
          <w:szCs w:val="28"/>
        </w:rPr>
        <w:t xml:space="preserve">Приложение </w:t>
      </w:r>
      <w:r w:rsidR="008E149D">
        <w:rPr>
          <w:rFonts w:ascii="Times New Roman" w:hAnsi="Times New Roman" w:cs="Times New Roman"/>
          <w:sz w:val="28"/>
          <w:szCs w:val="28"/>
        </w:rPr>
        <w:t>1</w:t>
      </w:r>
    </w:p>
    <w:p w:rsidR="00E71D54" w:rsidRPr="004C4B2A" w:rsidRDefault="002B368B" w:rsidP="002B368B">
      <w:pPr>
        <w:pStyle w:val="ConsPlusNormal"/>
        <w:rPr>
          <w:rFonts w:ascii="Times New Roman" w:hAnsi="Times New Roman" w:cs="Times New Roman"/>
          <w:sz w:val="28"/>
          <w:szCs w:val="28"/>
        </w:rPr>
      </w:pPr>
      <w:r>
        <w:rPr>
          <w:rFonts w:ascii="Times New Roman" w:hAnsi="Times New Roman" w:cs="Times New Roman"/>
          <w:sz w:val="28"/>
          <w:szCs w:val="28"/>
        </w:rPr>
        <w:t xml:space="preserve">                                                                                                                                                                  к письму от</w:t>
      </w:r>
      <w:r w:rsidR="006B0F5D">
        <w:rPr>
          <w:rFonts w:ascii="Times New Roman" w:hAnsi="Times New Roman" w:cs="Times New Roman"/>
          <w:sz w:val="28"/>
          <w:szCs w:val="28"/>
        </w:rPr>
        <w:t>__________</w:t>
      </w:r>
      <w:r w:rsidR="00E71D54">
        <w:rPr>
          <w:rFonts w:ascii="Times New Roman" w:hAnsi="Times New Roman" w:cs="Times New Roman"/>
          <w:sz w:val="28"/>
          <w:szCs w:val="28"/>
        </w:rPr>
        <w:t xml:space="preserve">№ </w:t>
      </w:r>
      <w:r w:rsidR="006B0F5D">
        <w:rPr>
          <w:rFonts w:ascii="Times New Roman" w:hAnsi="Times New Roman" w:cs="Times New Roman"/>
          <w:sz w:val="28"/>
          <w:szCs w:val="28"/>
        </w:rPr>
        <w:t>__</w:t>
      </w:r>
    </w:p>
    <w:p w:rsidR="00964DC8" w:rsidRDefault="00964DC8" w:rsidP="00964DC8">
      <w:pPr>
        <w:pStyle w:val="ConsPlusNormal"/>
        <w:jc w:val="right"/>
        <w:rPr>
          <w:rFonts w:ascii="Times New Roman" w:hAnsi="Times New Roman" w:cs="Times New Roman"/>
          <w:sz w:val="28"/>
          <w:szCs w:val="28"/>
        </w:rPr>
      </w:pPr>
    </w:p>
    <w:p w:rsidR="00154C05" w:rsidRPr="00C40ED2" w:rsidRDefault="00154C05" w:rsidP="00154C05">
      <w:pPr>
        <w:pStyle w:val="ConsPlusNormal"/>
        <w:jc w:val="right"/>
        <w:rPr>
          <w:rFonts w:ascii="Times New Roman" w:hAnsi="Times New Roman" w:cs="Times New Roman"/>
          <w:sz w:val="28"/>
          <w:szCs w:val="28"/>
        </w:rPr>
      </w:pPr>
      <w:r w:rsidRPr="00C40ED2">
        <w:rPr>
          <w:rFonts w:ascii="Times New Roman" w:hAnsi="Times New Roman" w:cs="Times New Roman"/>
          <w:sz w:val="28"/>
          <w:szCs w:val="28"/>
        </w:rPr>
        <w:t>Форма 1</w:t>
      </w:r>
    </w:p>
    <w:p w:rsidR="00154C05" w:rsidRPr="004C4B2A" w:rsidRDefault="00154C05" w:rsidP="00154C05">
      <w:pPr>
        <w:pStyle w:val="ConsPlusNonformat"/>
        <w:jc w:val="center"/>
        <w:rPr>
          <w:rFonts w:ascii="Times New Roman" w:hAnsi="Times New Roman" w:cs="Times New Roman"/>
          <w:sz w:val="28"/>
          <w:szCs w:val="28"/>
        </w:rPr>
      </w:pPr>
      <w:bookmarkStart w:id="1" w:name="P1569"/>
      <w:bookmarkEnd w:id="1"/>
      <w:r w:rsidRPr="00C40ED2">
        <w:rPr>
          <w:rFonts w:ascii="Times New Roman" w:hAnsi="Times New Roman" w:cs="Times New Roman"/>
          <w:sz w:val="28"/>
          <w:szCs w:val="28"/>
        </w:rPr>
        <w:t>Отчет об использовании бюджетных ассигнований бюджета Удмуртской Республики на реализацию государственной программы по состоянию на 01.01.202</w:t>
      </w:r>
      <w:r w:rsidR="0067736B">
        <w:rPr>
          <w:rFonts w:ascii="Times New Roman" w:hAnsi="Times New Roman" w:cs="Times New Roman"/>
          <w:sz w:val="28"/>
          <w:szCs w:val="28"/>
        </w:rPr>
        <w:t>4</w:t>
      </w:r>
      <w:r w:rsidRPr="00C40ED2">
        <w:rPr>
          <w:rFonts w:ascii="Times New Roman" w:hAnsi="Times New Roman" w:cs="Times New Roman"/>
          <w:sz w:val="28"/>
          <w:szCs w:val="28"/>
        </w:rPr>
        <w:t>г.</w:t>
      </w:r>
    </w:p>
    <w:p w:rsidR="00154C05" w:rsidRPr="004C4B2A" w:rsidRDefault="00154C05" w:rsidP="00154C05">
      <w:pPr>
        <w:pStyle w:val="ConsPlusNonformat"/>
        <w:jc w:val="both"/>
        <w:rPr>
          <w:rFonts w:ascii="Times New Roman" w:hAnsi="Times New Roman" w:cs="Times New Roman"/>
          <w:sz w:val="28"/>
          <w:szCs w:val="28"/>
        </w:rPr>
      </w:pPr>
    </w:p>
    <w:p w:rsidR="00154C05" w:rsidRDefault="00154C05" w:rsidP="00154C05">
      <w:pPr>
        <w:pStyle w:val="ConsPlusNonformat"/>
        <w:rPr>
          <w:rFonts w:ascii="Times New Roman" w:hAnsi="Times New Roman" w:cs="Times New Roman"/>
          <w:b/>
          <w:sz w:val="28"/>
          <w:szCs w:val="28"/>
        </w:rPr>
      </w:pPr>
      <w:r w:rsidRPr="004C4B2A">
        <w:rPr>
          <w:rFonts w:ascii="Times New Roman" w:hAnsi="Times New Roman" w:cs="Times New Roman"/>
          <w:sz w:val="28"/>
          <w:szCs w:val="28"/>
        </w:rPr>
        <w:t xml:space="preserve">Наименование государственной программы </w:t>
      </w:r>
      <w:r w:rsidRPr="0026729D">
        <w:rPr>
          <w:rFonts w:ascii="Times New Roman" w:hAnsi="Times New Roman"/>
          <w:b/>
          <w:sz w:val="28"/>
          <w:szCs w:val="28"/>
        </w:rPr>
        <w:t>«</w:t>
      </w:r>
      <w:r w:rsidRPr="0026729D">
        <w:rPr>
          <w:rFonts w:ascii="Times New Roman" w:hAnsi="Times New Roman"/>
          <w:b/>
          <w:sz w:val="28"/>
          <w:szCs w:val="28"/>
          <w:u w:val="single"/>
        </w:rPr>
        <w:t>Развитие инвестиционной</w:t>
      </w:r>
      <w:r w:rsidRPr="001208E7">
        <w:rPr>
          <w:rFonts w:ascii="Times New Roman" w:hAnsi="Times New Roman"/>
          <w:b/>
          <w:sz w:val="28"/>
          <w:szCs w:val="28"/>
          <w:u w:val="single"/>
        </w:rPr>
        <w:t xml:space="preserve"> деятельности в Удмуртской Республике»</w:t>
      </w:r>
    </w:p>
    <w:p w:rsidR="00154C05" w:rsidRPr="00F81BE6" w:rsidRDefault="00154C05" w:rsidP="00154C05">
      <w:pPr>
        <w:pStyle w:val="ConsPlusNonformat"/>
        <w:jc w:val="both"/>
        <w:rPr>
          <w:rFonts w:ascii="Times New Roman" w:hAnsi="Times New Roman" w:cs="Times New Roman"/>
          <w:sz w:val="28"/>
          <w:szCs w:val="28"/>
          <w:vertAlign w:val="superscript"/>
        </w:rPr>
      </w:pPr>
      <w:r w:rsidRPr="00F81BE6">
        <w:rPr>
          <w:rFonts w:ascii="Times New Roman" w:hAnsi="Times New Roman" w:cs="Times New Roman"/>
          <w:sz w:val="28"/>
          <w:szCs w:val="28"/>
          <w:vertAlign w:val="superscript"/>
        </w:rPr>
        <w:t>(указать наименование государственной программы)</w:t>
      </w:r>
    </w:p>
    <w:p w:rsidR="00154C05" w:rsidRDefault="00154C05" w:rsidP="00154C05">
      <w:pPr>
        <w:pStyle w:val="ConsPlusNonformat"/>
        <w:jc w:val="both"/>
        <w:rPr>
          <w:rFonts w:ascii="Times New Roman" w:hAnsi="Times New Roman" w:cs="Times New Roman"/>
          <w:sz w:val="28"/>
          <w:szCs w:val="28"/>
        </w:rPr>
      </w:pPr>
      <w:r w:rsidRPr="004C4B2A">
        <w:rPr>
          <w:rFonts w:ascii="Times New Roman" w:hAnsi="Times New Roman" w:cs="Times New Roman"/>
          <w:sz w:val="28"/>
          <w:szCs w:val="28"/>
        </w:rPr>
        <w:t xml:space="preserve">Ответственный исполнитель </w:t>
      </w:r>
      <w:r w:rsidRPr="003E682D">
        <w:rPr>
          <w:rFonts w:ascii="Times New Roman" w:hAnsi="Times New Roman" w:cs="Times New Roman"/>
          <w:sz w:val="28"/>
          <w:szCs w:val="28"/>
          <w:u w:val="single"/>
        </w:rPr>
        <w:t>Министерство экономики Удмуртской Республики</w:t>
      </w:r>
    </w:p>
    <w:p w:rsidR="00154C05" w:rsidRPr="00F81BE6" w:rsidRDefault="00154C05" w:rsidP="00154C05">
      <w:pPr>
        <w:pStyle w:val="ConsPlusNonformat"/>
        <w:jc w:val="both"/>
        <w:rPr>
          <w:rFonts w:ascii="Times New Roman" w:hAnsi="Times New Roman" w:cs="Times New Roman"/>
        </w:rPr>
      </w:pPr>
    </w:p>
    <w:tbl>
      <w:tblPr>
        <w:tblW w:w="15905" w:type="dxa"/>
        <w:tblInd w:w="-459" w:type="dxa"/>
        <w:tblLayout w:type="fixed"/>
        <w:tblLook w:val="04A0" w:firstRow="1" w:lastRow="0" w:firstColumn="1" w:lastColumn="0" w:noHBand="0" w:noVBand="1"/>
      </w:tblPr>
      <w:tblGrid>
        <w:gridCol w:w="709"/>
        <w:gridCol w:w="567"/>
        <w:gridCol w:w="567"/>
        <w:gridCol w:w="425"/>
        <w:gridCol w:w="2694"/>
        <w:gridCol w:w="1701"/>
        <w:gridCol w:w="567"/>
        <w:gridCol w:w="567"/>
        <w:gridCol w:w="567"/>
        <w:gridCol w:w="1275"/>
        <w:gridCol w:w="730"/>
        <w:gridCol w:w="1226"/>
        <w:gridCol w:w="1165"/>
        <w:gridCol w:w="1161"/>
        <w:gridCol w:w="1134"/>
        <w:gridCol w:w="850"/>
      </w:tblGrid>
      <w:tr w:rsidR="00154C05" w:rsidRPr="008076AE" w:rsidTr="004634EB">
        <w:trPr>
          <w:trHeight w:val="1095"/>
        </w:trPr>
        <w:tc>
          <w:tcPr>
            <w:tcW w:w="226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E974CB">
              <w:rPr>
                <w:rFonts w:ascii="Times New Roman" w:eastAsia="Times New Roman" w:hAnsi="Times New Roman"/>
                <w:bCs/>
                <w:sz w:val="20"/>
                <w:szCs w:val="20"/>
                <w:lang w:eastAsia="ru-RU"/>
              </w:rPr>
              <w:t>Код аналитической программной классификации</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8076AE">
              <w:rPr>
                <w:rFonts w:ascii="Times New Roman" w:eastAsia="Times New Roman" w:hAnsi="Times New Roman"/>
                <w:bCs/>
                <w:color w:val="000000"/>
                <w:sz w:val="20"/>
                <w:szCs w:val="20"/>
                <w:lang w:eastAsia="ru-RU"/>
              </w:rPr>
              <w:t>Наименование подпрограммы, основного мероприятия,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8076AE">
              <w:rPr>
                <w:rFonts w:ascii="Times New Roman" w:eastAsia="Times New Roman" w:hAnsi="Times New Roman"/>
                <w:bCs/>
                <w:color w:val="000000"/>
                <w:sz w:val="20"/>
                <w:szCs w:val="20"/>
                <w:lang w:eastAsia="ru-RU"/>
              </w:rPr>
              <w:t>Ответственный исполнитель, соисполнитель</w:t>
            </w:r>
          </w:p>
        </w:tc>
        <w:tc>
          <w:tcPr>
            <w:tcW w:w="3706" w:type="dxa"/>
            <w:gridSpan w:val="5"/>
            <w:tcBorders>
              <w:top w:val="single" w:sz="4" w:space="0" w:color="auto"/>
              <w:left w:val="nil"/>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8076AE">
              <w:rPr>
                <w:rFonts w:ascii="Times New Roman" w:eastAsia="Times New Roman" w:hAnsi="Times New Roman"/>
                <w:bCs/>
                <w:color w:val="000000"/>
                <w:sz w:val="20"/>
                <w:szCs w:val="20"/>
                <w:lang w:eastAsia="ru-RU"/>
              </w:rPr>
              <w:t>Код бюджетной классификации</w:t>
            </w:r>
          </w:p>
        </w:tc>
        <w:tc>
          <w:tcPr>
            <w:tcW w:w="3552" w:type="dxa"/>
            <w:gridSpan w:val="3"/>
            <w:tcBorders>
              <w:top w:val="single" w:sz="4" w:space="0" w:color="auto"/>
              <w:left w:val="nil"/>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8076AE">
              <w:rPr>
                <w:rFonts w:ascii="Times New Roman" w:eastAsia="Times New Roman" w:hAnsi="Times New Roman"/>
                <w:bCs/>
                <w:color w:val="000000"/>
                <w:sz w:val="20"/>
                <w:szCs w:val="20"/>
                <w:lang w:eastAsia="ru-RU"/>
              </w:rPr>
              <w:t>Расходы бюджета Удмуртской Республики, тыс. рублей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154C05" w:rsidRPr="008076AE" w:rsidRDefault="00154C05" w:rsidP="00B51AF0">
            <w:pPr>
              <w:spacing w:after="0" w:line="240" w:lineRule="auto"/>
              <w:jc w:val="center"/>
              <w:rPr>
                <w:rFonts w:ascii="Times New Roman" w:eastAsia="Times New Roman" w:hAnsi="Times New Roman"/>
                <w:bCs/>
                <w:color w:val="000000"/>
                <w:sz w:val="20"/>
                <w:szCs w:val="20"/>
                <w:lang w:eastAsia="ru-RU"/>
              </w:rPr>
            </w:pPr>
            <w:r w:rsidRPr="008076AE">
              <w:rPr>
                <w:rFonts w:ascii="Times New Roman" w:eastAsia="Times New Roman" w:hAnsi="Times New Roman"/>
                <w:bCs/>
                <w:color w:val="000000"/>
                <w:sz w:val="20"/>
                <w:szCs w:val="20"/>
                <w:lang w:eastAsia="ru-RU"/>
              </w:rPr>
              <w:t xml:space="preserve">Кассовые расходы </w:t>
            </w:r>
            <w:r w:rsidRPr="008076AE">
              <w:rPr>
                <w:rFonts w:ascii="Times New Roman" w:eastAsia="Times New Roman" w:hAnsi="Times New Roman"/>
                <w:sz w:val="20"/>
                <w:szCs w:val="20"/>
                <w:lang w:eastAsia="ru-RU"/>
              </w:rPr>
              <w:t>в %</w:t>
            </w:r>
          </w:p>
        </w:tc>
      </w:tr>
      <w:tr w:rsidR="00154C05" w:rsidRPr="00FA206C" w:rsidTr="004634EB">
        <w:trPr>
          <w:trHeight w:val="139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ГП</w:t>
            </w: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roofErr w:type="spellStart"/>
            <w:r w:rsidRPr="00FA206C">
              <w:rPr>
                <w:rFonts w:ascii="Times New Roman" w:eastAsia="Times New Roman" w:hAnsi="Times New Roman"/>
                <w:bCs/>
                <w:color w:val="000000"/>
                <w:sz w:val="20"/>
                <w:szCs w:val="20"/>
                <w:lang w:eastAsia="ru-RU"/>
              </w:rPr>
              <w:t>Пп</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ОМ</w:t>
            </w:r>
          </w:p>
        </w:tc>
        <w:tc>
          <w:tcPr>
            <w:tcW w:w="425"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М</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154C05" w:rsidRPr="00FA206C" w:rsidRDefault="00154C05" w:rsidP="00B51AF0">
            <w:pPr>
              <w:spacing w:after="0" w:line="240" w:lineRule="auto"/>
              <w:rPr>
                <w:rFonts w:ascii="Times New Roman" w:eastAsia="Times New Roman" w:hAnsi="Times New Roman"/>
                <w:bCs/>
                <w:color w:val="000000"/>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4C05" w:rsidRPr="00FA206C" w:rsidRDefault="00154C05" w:rsidP="00B51AF0">
            <w:pPr>
              <w:spacing w:after="0" w:line="240" w:lineRule="auto"/>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18"/>
                <w:szCs w:val="18"/>
                <w:lang w:eastAsia="ru-RU"/>
              </w:rPr>
            </w:pPr>
            <w:r w:rsidRPr="00FA206C">
              <w:rPr>
                <w:rFonts w:ascii="Times New Roman" w:eastAsia="Times New Roman" w:hAnsi="Times New Roman"/>
                <w:bCs/>
                <w:color w:val="000000"/>
                <w:sz w:val="18"/>
                <w:szCs w:val="18"/>
                <w:lang w:eastAsia="ru-RU"/>
              </w:rPr>
              <w:t>Код главы</w:t>
            </w: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roofErr w:type="spellStart"/>
            <w:r w:rsidRPr="00FA206C">
              <w:rPr>
                <w:rFonts w:ascii="Times New Roman" w:eastAsia="Times New Roman" w:hAnsi="Times New Roman"/>
                <w:bCs/>
                <w:color w:val="000000"/>
                <w:sz w:val="20"/>
                <w:szCs w:val="20"/>
                <w:lang w:eastAsia="ru-RU"/>
              </w:rPr>
              <w:t>Рз</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roofErr w:type="spellStart"/>
            <w:r w:rsidRPr="00FA206C">
              <w:rPr>
                <w:rFonts w:ascii="Times New Roman" w:eastAsia="Times New Roman" w:hAnsi="Times New Roman"/>
                <w:bCs/>
                <w:color w:val="000000"/>
                <w:sz w:val="20"/>
                <w:szCs w:val="20"/>
                <w:lang w:eastAsia="ru-RU"/>
              </w:rPr>
              <w:t>Пр</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ЦС</w:t>
            </w:r>
          </w:p>
        </w:tc>
        <w:tc>
          <w:tcPr>
            <w:tcW w:w="730"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ВР</w:t>
            </w:r>
          </w:p>
        </w:tc>
        <w:tc>
          <w:tcPr>
            <w:tcW w:w="1226"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 xml:space="preserve">Сводная бюджетная роспись, план на 1 января отчетного года </w:t>
            </w:r>
          </w:p>
        </w:tc>
        <w:tc>
          <w:tcPr>
            <w:tcW w:w="1165"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 xml:space="preserve">Сводная бюджетная роспись на отчетную дату </w:t>
            </w:r>
          </w:p>
        </w:tc>
        <w:tc>
          <w:tcPr>
            <w:tcW w:w="1161"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Кассовое исполнение на отчетную дату</w:t>
            </w:r>
          </w:p>
        </w:tc>
        <w:tc>
          <w:tcPr>
            <w:tcW w:w="1134"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к плану на 1 января отчетного года</w:t>
            </w:r>
          </w:p>
        </w:tc>
        <w:tc>
          <w:tcPr>
            <w:tcW w:w="850"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к плану на отчетную дату</w:t>
            </w:r>
          </w:p>
        </w:tc>
      </w:tr>
      <w:tr w:rsidR="00154C05" w:rsidRPr="00FA206C" w:rsidTr="004634EB">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w:t>
            </w: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2694"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Развитие инвестиционной деятельности в Удмуртской Республике</w:t>
            </w:r>
          </w:p>
        </w:tc>
        <w:tc>
          <w:tcPr>
            <w:tcW w:w="1701"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3700000000</w:t>
            </w:r>
          </w:p>
        </w:tc>
        <w:tc>
          <w:tcPr>
            <w:tcW w:w="730" w:type="dxa"/>
            <w:tcBorders>
              <w:top w:val="nil"/>
              <w:left w:val="nil"/>
              <w:bottom w:val="single" w:sz="4" w:space="0" w:color="auto"/>
              <w:right w:val="single" w:sz="4" w:space="0" w:color="auto"/>
            </w:tcBorders>
            <w:shd w:val="clear" w:color="auto" w:fill="auto"/>
            <w:vAlign w:val="center"/>
            <w:hideMark/>
          </w:tcPr>
          <w:p w:rsidR="00154C05" w:rsidRPr="00FA206C" w:rsidRDefault="00154C05" w:rsidP="00B51AF0">
            <w:pPr>
              <w:spacing w:after="0" w:line="240" w:lineRule="auto"/>
              <w:jc w:val="center"/>
              <w:rPr>
                <w:rFonts w:ascii="Times New Roman" w:eastAsia="Times New Roman" w:hAnsi="Times New Roman"/>
                <w:bCs/>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54C05" w:rsidRPr="00FA206C" w:rsidRDefault="0067736B" w:rsidP="0067736B">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eastAsia="ru-RU"/>
              </w:rPr>
              <w:t>31</w:t>
            </w:r>
            <w:r w:rsidRPr="00FA206C">
              <w:rPr>
                <w:rFonts w:ascii="Times New Roman" w:eastAsia="Times New Roman" w:hAnsi="Times New Roman"/>
                <w:bCs/>
                <w:color w:val="000000"/>
                <w:sz w:val="20"/>
                <w:szCs w:val="20"/>
                <w:lang w:val="en-US" w:eastAsia="ru-RU"/>
              </w:rPr>
              <w:t>698,3</w:t>
            </w:r>
          </w:p>
        </w:tc>
        <w:tc>
          <w:tcPr>
            <w:tcW w:w="1165" w:type="dxa"/>
            <w:tcBorders>
              <w:top w:val="nil"/>
              <w:left w:val="nil"/>
              <w:bottom w:val="single" w:sz="4" w:space="0" w:color="auto"/>
              <w:right w:val="single" w:sz="4" w:space="0" w:color="auto"/>
            </w:tcBorders>
            <w:shd w:val="clear" w:color="auto" w:fill="auto"/>
            <w:vAlign w:val="center"/>
          </w:tcPr>
          <w:p w:rsidR="00154C05" w:rsidRPr="00FA206C" w:rsidRDefault="005424EB"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135390</w:t>
            </w:r>
          </w:p>
        </w:tc>
        <w:tc>
          <w:tcPr>
            <w:tcW w:w="1161" w:type="dxa"/>
            <w:tcBorders>
              <w:top w:val="nil"/>
              <w:left w:val="nil"/>
              <w:bottom w:val="single" w:sz="4" w:space="0" w:color="auto"/>
              <w:right w:val="single" w:sz="4" w:space="0" w:color="auto"/>
            </w:tcBorders>
            <w:shd w:val="clear" w:color="auto" w:fill="auto"/>
            <w:vAlign w:val="center"/>
          </w:tcPr>
          <w:p w:rsidR="00154C05" w:rsidRPr="00FA206C" w:rsidRDefault="005424EB"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eastAsia="ru-RU"/>
              </w:rPr>
              <w:t>9497</w:t>
            </w:r>
            <w:r w:rsidR="00164511" w:rsidRPr="00FA206C">
              <w:rPr>
                <w:rFonts w:ascii="Times New Roman" w:eastAsia="Times New Roman" w:hAnsi="Times New Roman"/>
                <w:bCs/>
                <w:color w:val="000000"/>
                <w:sz w:val="20"/>
                <w:szCs w:val="20"/>
                <w:lang w:val="en-US" w:eastAsia="ru-RU"/>
              </w:rPr>
              <w:t>3,8</w:t>
            </w:r>
          </w:p>
        </w:tc>
        <w:tc>
          <w:tcPr>
            <w:tcW w:w="1134" w:type="dxa"/>
            <w:tcBorders>
              <w:top w:val="nil"/>
              <w:left w:val="nil"/>
              <w:bottom w:val="single" w:sz="4" w:space="0" w:color="auto"/>
              <w:right w:val="single" w:sz="4" w:space="0" w:color="auto"/>
            </w:tcBorders>
            <w:shd w:val="clear" w:color="auto" w:fill="auto"/>
            <w:vAlign w:val="center"/>
          </w:tcPr>
          <w:p w:rsidR="00154C05" w:rsidRPr="005A5C99" w:rsidRDefault="00164511" w:rsidP="000A0C0F">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val="en-US" w:eastAsia="ru-RU"/>
              </w:rPr>
              <w:t>299</w:t>
            </w:r>
            <w:r w:rsidR="005A5C99">
              <w:rPr>
                <w:rFonts w:ascii="Times New Roman" w:eastAsia="Times New Roman" w:hAnsi="Times New Roman"/>
                <w:bCs/>
                <w:color w:val="000000"/>
                <w:sz w:val="20"/>
                <w:szCs w:val="20"/>
                <w:lang w:eastAsia="ru-RU"/>
              </w:rPr>
              <w:t>,6</w:t>
            </w:r>
          </w:p>
        </w:tc>
        <w:tc>
          <w:tcPr>
            <w:tcW w:w="850" w:type="dxa"/>
            <w:tcBorders>
              <w:top w:val="nil"/>
              <w:left w:val="nil"/>
              <w:bottom w:val="single" w:sz="4" w:space="0" w:color="auto"/>
              <w:right w:val="single" w:sz="4" w:space="0" w:color="auto"/>
            </w:tcBorders>
            <w:shd w:val="clear" w:color="auto" w:fill="auto"/>
            <w:vAlign w:val="center"/>
          </w:tcPr>
          <w:p w:rsidR="00154C05" w:rsidRPr="00FA206C" w:rsidRDefault="00164511" w:rsidP="00640BC9">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70,1</w:t>
            </w:r>
          </w:p>
        </w:tc>
      </w:tr>
      <w:tr w:rsidR="00816B15" w:rsidRPr="00FA206C" w:rsidTr="004634EB">
        <w:trPr>
          <w:trHeight w:val="36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Формирование благоприятной деловой среды для реализации инвестиционных проектов в Удмуртской Республике</w:t>
            </w:r>
          </w:p>
        </w:tc>
        <w:tc>
          <w:tcPr>
            <w:tcW w:w="1701"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3710000000</w:t>
            </w:r>
          </w:p>
        </w:tc>
        <w:tc>
          <w:tcPr>
            <w:tcW w:w="730"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816B15" w:rsidRPr="00FA206C" w:rsidRDefault="0067736B" w:rsidP="00B51AF0">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31698,3</w:t>
            </w:r>
          </w:p>
        </w:tc>
        <w:tc>
          <w:tcPr>
            <w:tcW w:w="1165" w:type="dxa"/>
            <w:tcBorders>
              <w:top w:val="nil"/>
              <w:left w:val="nil"/>
              <w:bottom w:val="single" w:sz="4" w:space="0" w:color="auto"/>
              <w:right w:val="single" w:sz="4" w:space="0" w:color="auto"/>
            </w:tcBorders>
            <w:shd w:val="clear" w:color="auto" w:fill="auto"/>
            <w:vAlign w:val="center"/>
          </w:tcPr>
          <w:p w:rsidR="00816B15" w:rsidRPr="00FA206C" w:rsidRDefault="005424EB"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135390</w:t>
            </w:r>
          </w:p>
        </w:tc>
        <w:tc>
          <w:tcPr>
            <w:tcW w:w="1161" w:type="dxa"/>
            <w:tcBorders>
              <w:top w:val="nil"/>
              <w:left w:val="nil"/>
              <w:bottom w:val="single" w:sz="4" w:space="0" w:color="auto"/>
              <w:right w:val="single" w:sz="4" w:space="0" w:color="auto"/>
            </w:tcBorders>
            <w:shd w:val="clear" w:color="auto" w:fill="auto"/>
            <w:vAlign w:val="center"/>
          </w:tcPr>
          <w:p w:rsidR="00816B15" w:rsidRPr="00FA206C" w:rsidRDefault="005424EB"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9497</w:t>
            </w:r>
            <w:r w:rsidR="00164511" w:rsidRPr="00FA206C">
              <w:rPr>
                <w:rFonts w:ascii="Times New Roman" w:eastAsia="Times New Roman" w:hAnsi="Times New Roman"/>
                <w:bCs/>
                <w:color w:val="000000"/>
                <w:sz w:val="20"/>
                <w:szCs w:val="20"/>
                <w:lang w:val="en-US" w:eastAsia="ru-RU"/>
              </w:rPr>
              <w:t>3</w:t>
            </w:r>
            <w:r w:rsidRPr="00FA206C">
              <w:rPr>
                <w:rFonts w:ascii="Times New Roman" w:eastAsia="Times New Roman" w:hAnsi="Times New Roman"/>
                <w:bCs/>
                <w:color w:val="000000"/>
                <w:sz w:val="20"/>
                <w:szCs w:val="20"/>
                <w:lang w:val="en-US" w:eastAsia="ru-RU"/>
              </w:rPr>
              <w:t>,8</w:t>
            </w:r>
          </w:p>
        </w:tc>
        <w:tc>
          <w:tcPr>
            <w:tcW w:w="1134" w:type="dxa"/>
            <w:tcBorders>
              <w:top w:val="nil"/>
              <w:left w:val="nil"/>
              <w:bottom w:val="single" w:sz="4" w:space="0" w:color="auto"/>
              <w:right w:val="single" w:sz="4" w:space="0" w:color="auto"/>
            </w:tcBorders>
            <w:shd w:val="clear" w:color="auto" w:fill="auto"/>
            <w:vAlign w:val="center"/>
          </w:tcPr>
          <w:p w:rsidR="00816B15" w:rsidRPr="005A5C99" w:rsidRDefault="00164511" w:rsidP="000A0C0F">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val="en-US" w:eastAsia="ru-RU"/>
              </w:rPr>
              <w:t>299</w:t>
            </w:r>
            <w:r w:rsidR="005A5C99">
              <w:rPr>
                <w:rFonts w:ascii="Times New Roman" w:eastAsia="Times New Roman" w:hAnsi="Times New Roman"/>
                <w:bCs/>
                <w:color w:val="000000"/>
                <w:sz w:val="20"/>
                <w:szCs w:val="20"/>
                <w:lang w:eastAsia="ru-RU"/>
              </w:rPr>
              <w:t>,6</w:t>
            </w:r>
          </w:p>
        </w:tc>
        <w:tc>
          <w:tcPr>
            <w:tcW w:w="850" w:type="dxa"/>
            <w:tcBorders>
              <w:top w:val="nil"/>
              <w:left w:val="nil"/>
              <w:bottom w:val="single" w:sz="4" w:space="0" w:color="auto"/>
              <w:right w:val="single" w:sz="4" w:space="0" w:color="auto"/>
            </w:tcBorders>
            <w:shd w:val="clear" w:color="auto" w:fill="auto"/>
            <w:vAlign w:val="center"/>
          </w:tcPr>
          <w:p w:rsidR="00816B15" w:rsidRPr="00FA206C" w:rsidRDefault="00164511" w:rsidP="00640BC9">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70,1</w:t>
            </w:r>
          </w:p>
        </w:tc>
      </w:tr>
      <w:tr w:rsidR="00816B15" w:rsidRPr="00FA206C" w:rsidTr="004634EB">
        <w:trPr>
          <w:trHeight w:val="510"/>
        </w:trPr>
        <w:tc>
          <w:tcPr>
            <w:tcW w:w="709" w:type="dxa"/>
            <w:vMerge/>
            <w:tcBorders>
              <w:top w:val="nil"/>
              <w:left w:val="single" w:sz="4" w:space="0" w:color="auto"/>
              <w:bottom w:val="single" w:sz="4" w:space="0" w:color="auto"/>
              <w:right w:val="single" w:sz="4" w:space="0" w:color="auto"/>
            </w:tcBorders>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816B15" w:rsidRPr="00FA206C" w:rsidRDefault="00816B15" w:rsidP="00B51AF0">
            <w:pPr>
              <w:spacing w:after="0" w:line="240" w:lineRule="auto"/>
              <w:rPr>
                <w:rFonts w:ascii="Times New Roman" w:eastAsia="Times New Roman" w:hAnsi="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экономики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840</w:t>
            </w: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3710000000</w:t>
            </w:r>
          </w:p>
        </w:tc>
        <w:tc>
          <w:tcPr>
            <w:tcW w:w="730" w:type="dxa"/>
            <w:tcBorders>
              <w:top w:val="nil"/>
              <w:left w:val="nil"/>
              <w:bottom w:val="single" w:sz="4" w:space="0" w:color="auto"/>
              <w:right w:val="single" w:sz="4" w:space="0" w:color="auto"/>
            </w:tcBorders>
            <w:shd w:val="clear" w:color="auto" w:fill="auto"/>
            <w:vAlign w:val="center"/>
            <w:hideMark/>
          </w:tcPr>
          <w:p w:rsidR="00816B15" w:rsidRPr="00FA206C" w:rsidRDefault="00816B15" w:rsidP="00B51AF0">
            <w:pPr>
              <w:spacing w:after="0" w:line="240" w:lineRule="auto"/>
              <w:jc w:val="center"/>
              <w:rPr>
                <w:rFonts w:ascii="Times New Roman" w:eastAsia="Times New Roman" w:hAnsi="Times New Roman"/>
                <w:bCs/>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816B15" w:rsidRPr="00FA206C" w:rsidRDefault="0067736B" w:rsidP="0067736B">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7471</w:t>
            </w:r>
            <w:r w:rsidRPr="00FA206C">
              <w:rPr>
                <w:rFonts w:ascii="Times New Roman" w:eastAsia="Times New Roman" w:hAnsi="Times New Roman"/>
                <w:color w:val="000000"/>
                <w:sz w:val="20"/>
                <w:szCs w:val="20"/>
                <w:lang w:val="en-US" w:eastAsia="ru-RU"/>
              </w:rPr>
              <w:t>,3</w:t>
            </w:r>
          </w:p>
        </w:tc>
        <w:tc>
          <w:tcPr>
            <w:tcW w:w="1165" w:type="dxa"/>
            <w:tcBorders>
              <w:top w:val="nil"/>
              <w:left w:val="nil"/>
              <w:bottom w:val="single" w:sz="4" w:space="0" w:color="auto"/>
              <w:right w:val="single" w:sz="4" w:space="0" w:color="auto"/>
            </w:tcBorders>
            <w:shd w:val="clear" w:color="auto" w:fill="auto"/>
            <w:vAlign w:val="center"/>
          </w:tcPr>
          <w:p w:rsidR="00816B15" w:rsidRPr="00FA206C" w:rsidRDefault="0067736B" w:rsidP="00011296">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36408</w:t>
            </w:r>
            <w:r w:rsidR="00011296" w:rsidRPr="00FA206C">
              <w:rPr>
                <w:rFonts w:ascii="Times New Roman" w:eastAsia="Times New Roman" w:hAnsi="Times New Roman"/>
                <w:bCs/>
                <w:color w:val="000000"/>
                <w:sz w:val="20"/>
                <w:szCs w:val="20"/>
                <w:lang w:val="en-US" w:eastAsia="ru-RU"/>
              </w:rPr>
              <w:t>,</w:t>
            </w:r>
            <w:r w:rsidRPr="00FA206C">
              <w:rPr>
                <w:rFonts w:ascii="Times New Roman" w:eastAsia="Times New Roman" w:hAnsi="Times New Roman"/>
                <w:bCs/>
                <w:color w:val="000000"/>
                <w:sz w:val="20"/>
                <w:szCs w:val="20"/>
                <w:lang w:val="en-US" w:eastAsia="ru-RU"/>
              </w:rPr>
              <w:t>3</w:t>
            </w:r>
          </w:p>
        </w:tc>
        <w:tc>
          <w:tcPr>
            <w:tcW w:w="1161" w:type="dxa"/>
            <w:tcBorders>
              <w:top w:val="nil"/>
              <w:left w:val="nil"/>
              <w:bottom w:val="single" w:sz="4" w:space="0" w:color="auto"/>
              <w:right w:val="single" w:sz="4" w:space="0" w:color="auto"/>
            </w:tcBorders>
            <w:shd w:val="clear" w:color="auto" w:fill="auto"/>
            <w:vAlign w:val="center"/>
          </w:tcPr>
          <w:p w:rsidR="00816B15" w:rsidRPr="00FA206C" w:rsidRDefault="0067736B" w:rsidP="00011296">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36408</w:t>
            </w:r>
            <w:r w:rsidR="00011296" w:rsidRPr="00FA206C">
              <w:rPr>
                <w:rFonts w:ascii="Times New Roman" w:eastAsia="Times New Roman" w:hAnsi="Times New Roman"/>
                <w:bCs/>
                <w:color w:val="000000"/>
                <w:sz w:val="20"/>
                <w:szCs w:val="20"/>
                <w:lang w:val="en-US" w:eastAsia="ru-RU"/>
              </w:rPr>
              <w:t>,</w:t>
            </w:r>
            <w:r w:rsidRPr="00FA206C">
              <w:rPr>
                <w:rFonts w:ascii="Times New Roman" w:eastAsia="Times New Roman" w:hAnsi="Times New Roman"/>
                <w:bCs/>
                <w:color w:val="000000"/>
                <w:sz w:val="20"/>
                <w:szCs w:val="20"/>
                <w:lang w:val="en-US" w:eastAsia="ru-RU"/>
              </w:rPr>
              <w:t>3</w:t>
            </w:r>
          </w:p>
        </w:tc>
        <w:tc>
          <w:tcPr>
            <w:tcW w:w="1134" w:type="dxa"/>
            <w:tcBorders>
              <w:top w:val="nil"/>
              <w:left w:val="nil"/>
              <w:bottom w:val="single" w:sz="4" w:space="0" w:color="auto"/>
              <w:right w:val="single" w:sz="4" w:space="0" w:color="auto"/>
            </w:tcBorders>
            <w:shd w:val="clear" w:color="auto" w:fill="auto"/>
            <w:vAlign w:val="center"/>
          </w:tcPr>
          <w:p w:rsidR="00816B15" w:rsidRPr="00FA206C" w:rsidRDefault="0090549E" w:rsidP="000A0C0F">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487,3</w:t>
            </w:r>
          </w:p>
        </w:tc>
        <w:tc>
          <w:tcPr>
            <w:tcW w:w="850" w:type="dxa"/>
            <w:tcBorders>
              <w:top w:val="nil"/>
              <w:left w:val="nil"/>
              <w:bottom w:val="single" w:sz="4" w:space="0" w:color="auto"/>
              <w:right w:val="single" w:sz="4" w:space="0" w:color="auto"/>
            </w:tcBorders>
            <w:shd w:val="clear" w:color="auto" w:fill="auto"/>
            <w:vAlign w:val="center"/>
          </w:tcPr>
          <w:p w:rsidR="00816B15" w:rsidRPr="005A5C99" w:rsidRDefault="005A5C99" w:rsidP="000A0C0F">
            <w:pPr>
              <w:spacing w:after="0" w:line="240" w:lineRule="auto"/>
              <w:ind w:right="240"/>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100</w:t>
            </w:r>
          </w:p>
        </w:tc>
      </w:tr>
      <w:tr w:rsidR="00164511" w:rsidRPr="00FA206C" w:rsidTr="004634EB">
        <w:trPr>
          <w:trHeight w:val="415"/>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транспорта и дорожного хозяйства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807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3710000000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val="en-US" w:eastAsia="ru-RU"/>
              </w:rPr>
              <w:t>24227</w:t>
            </w:r>
            <w:r w:rsidRPr="00FA206C">
              <w:rPr>
                <w:rFonts w:ascii="Times New Roman" w:eastAsia="Times New Roman" w:hAnsi="Times New Roman"/>
                <w:bCs/>
                <w:color w:val="000000"/>
                <w:sz w:val="20"/>
                <w:szCs w:val="20"/>
                <w:lang w:eastAsia="ru-RU"/>
              </w:rPr>
              <w:t>,0</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98981,7</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5856</w:t>
            </w:r>
            <w:r w:rsidRPr="00FA206C">
              <w:rPr>
                <w:rFonts w:ascii="Times New Roman" w:eastAsia="Times New Roman" w:hAnsi="Times New Roman"/>
                <w:color w:val="000000"/>
                <w:sz w:val="20"/>
                <w:szCs w:val="20"/>
                <w:lang w:val="en-US" w:eastAsia="ru-RU"/>
              </w:rPr>
              <w:t>5</w:t>
            </w:r>
            <w:r w:rsidRPr="00FA206C">
              <w:rPr>
                <w:rFonts w:ascii="Times New Roman" w:eastAsia="Times New Roman" w:hAnsi="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241</w:t>
            </w:r>
            <w:r w:rsidRPr="00FA206C">
              <w:rPr>
                <w:rFonts w:ascii="Times New Roman" w:eastAsia="Times New Roman" w:hAnsi="Times New Roman"/>
                <w:color w:val="000000"/>
                <w:sz w:val="20"/>
                <w:szCs w:val="20"/>
                <w:lang w:val="en-US" w:eastAsia="ru-RU"/>
              </w:rPr>
              <w:t>,7</w:t>
            </w:r>
          </w:p>
        </w:tc>
        <w:tc>
          <w:tcPr>
            <w:tcW w:w="850" w:type="dxa"/>
            <w:tcBorders>
              <w:top w:val="nil"/>
              <w:left w:val="nil"/>
              <w:bottom w:val="single" w:sz="4" w:space="0" w:color="auto"/>
              <w:right w:val="single" w:sz="4" w:space="0" w:color="auto"/>
            </w:tcBorders>
            <w:shd w:val="clear" w:color="auto" w:fill="auto"/>
            <w:vAlign w:val="center"/>
          </w:tcPr>
          <w:p w:rsidR="00164511" w:rsidRPr="005A5C99" w:rsidRDefault="00164511" w:rsidP="005A5C99">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val="en-US" w:eastAsia="ru-RU"/>
              </w:rPr>
              <w:t>59,</w:t>
            </w:r>
            <w:r w:rsidR="005A5C99">
              <w:rPr>
                <w:rFonts w:ascii="Times New Roman" w:eastAsia="Times New Roman" w:hAnsi="Times New Roman"/>
                <w:color w:val="000000"/>
                <w:sz w:val="20"/>
                <w:szCs w:val="20"/>
                <w:lang w:eastAsia="ru-RU"/>
              </w:rPr>
              <w:t>2</w:t>
            </w:r>
          </w:p>
        </w:tc>
      </w:tr>
      <w:tr w:rsidR="00164511" w:rsidRPr="00FA206C" w:rsidTr="004634EB">
        <w:trPr>
          <w:trHeight w:val="1020"/>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строительства, жилищно-коммунального хозяйства и энергетики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833</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eastAsia="ru-RU"/>
              </w:rPr>
              <w:t>3710000000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w:t>
            </w:r>
          </w:p>
        </w:tc>
      </w:tr>
      <w:tr w:rsidR="00164511" w:rsidRPr="00FA206C" w:rsidTr="004634EB">
        <w:trPr>
          <w:trHeight w:val="159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Работа с инвесторами, формирование и продвижение положительного инвестиционного имиджа Удмуртской Республики, содействие в организации финансирования инвестиционных и инфраструктурных проектов</w:t>
            </w: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экономики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840</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3710400000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7471,3</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36408,3</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val="en-US" w:eastAsia="ru-RU"/>
              </w:rPr>
              <w:t>36408,3</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487,3</w:t>
            </w:r>
          </w:p>
        </w:tc>
        <w:tc>
          <w:tcPr>
            <w:tcW w:w="850" w:type="dxa"/>
            <w:tcBorders>
              <w:top w:val="nil"/>
              <w:left w:val="nil"/>
              <w:bottom w:val="single" w:sz="4" w:space="0" w:color="auto"/>
              <w:right w:val="single" w:sz="4" w:space="0" w:color="auto"/>
            </w:tcBorders>
            <w:shd w:val="clear" w:color="auto" w:fill="auto"/>
            <w:vAlign w:val="center"/>
          </w:tcPr>
          <w:p w:rsidR="00164511" w:rsidRPr="005A5C99" w:rsidRDefault="005A5C99" w:rsidP="00164511">
            <w:pPr>
              <w:spacing w:after="0" w:line="240" w:lineRule="auto"/>
              <w:ind w:right="240"/>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100</w:t>
            </w:r>
          </w:p>
        </w:tc>
      </w:tr>
      <w:tr w:rsidR="00164511" w:rsidRPr="00FA206C" w:rsidTr="004634EB">
        <w:trPr>
          <w:trHeight w:val="131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jc w:val="center"/>
              <w:rPr>
                <w:rFonts w:ascii="Times New Roman" w:hAnsi="Times New Roman"/>
                <w:sz w:val="20"/>
                <w:szCs w:val="20"/>
              </w:rPr>
            </w:pPr>
            <w:r w:rsidRPr="00FA206C">
              <w:rPr>
                <w:rFonts w:ascii="Times New Roman" w:hAnsi="Times New Roman"/>
                <w:sz w:val="20"/>
                <w:szCs w:val="20"/>
              </w:rPr>
              <w:t>37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jc w:val="center"/>
              <w:rPr>
                <w:rFonts w:ascii="Times New Roman" w:hAnsi="Times New Roman"/>
                <w:sz w:val="20"/>
                <w:szCs w:val="20"/>
              </w:rPr>
            </w:pPr>
            <w:r w:rsidRPr="00FA206C">
              <w:rPr>
                <w:rFonts w:ascii="Times New Roman" w:hAnsi="Times New Roman"/>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jc w:val="center"/>
              <w:rPr>
                <w:rFonts w:ascii="Times New Roman" w:hAnsi="Times New Roman"/>
                <w:sz w:val="20"/>
                <w:szCs w:val="20"/>
              </w:rPr>
            </w:pPr>
            <w:r w:rsidRPr="00FA206C">
              <w:rPr>
                <w:rFonts w:ascii="Times New Roman" w:hAnsi="Times New Roman"/>
                <w:sz w:val="20"/>
                <w:szCs w:val="20"/>
              </w:rPr>
              <w:t>04</w:t>
            </w:r>
          </w:p>
        </w:tc>
        <w:tc>
          <w:tcPr>
            <w:tcW w:w="42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jc w:val="center"/>
              <w:rPr>
                <w:rFonts w:ascii="Times New Roman" w:hAnsi="Times New Roman"/>
                <w:sz w:val="20"/>
                <w:szCs w:val="20"/>
              </w:rPr>
            </w:pPr>
            <w:r w:rsidRPr="00FA206C">
              <w:rPr>
                <w:rFonts w:ascii="Times New Roman" w:hAnsi="Times New Roman"/>
                <w:sz w:val="20"/>
                <w:szCs w:val="20"/>
              </w:rPr>
              <w:t>03</w:t>
            </w:r>
          </w:p>
        </w:tc>
        <w:tc>
          <w:tcPr>
            <w:tcW w:w="2694"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rPr>
                <w:rFonts w:ascii="Times New Roman" w:hAnsi="Times New Roman"/>
                <w:sz w:val="20"/>
                <w:szCs w:val="20"/>
              </w:rPr>
            </w:pPr>
            <w:r w:rsidRPr="00FA206C">
              <w:rPr>
                <w:rFonts w:ascii="Times New Roman" w:hAnsi="Times New Roman"/>
                <w:sz w:val="20"/>
                <w:szCs w:val="20"/>
              </w:rPr>
              <w:t>Предоставление субсидий специализированным организациям по привлечению инвестиций и работе с инвесторами</w:t>
            </w: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widowControl w:val="0"/>
              <w:autoSpaceDE w:val="0"/>
              <w:autoSpaceDN w:val="0"/>
              <w:spacing w:line="240" w:lineRule="auto"/>
              <w:jc w:val="center"/>
              <w:rPr>
                <w:rFonts w:ascii="Times New Roman" w:hAnsi="Times New Roman"/>
                <w:sz w:val="20"/>
                <w:szCs w:val="20"/>
              </w:rPr>
            </w:pPr>
            <w:r w:rsidRPr="00FA206C">
              <w:rPr>
                <w:rFonts w:ascii="Times New Roman" w:eastAsia="Times New Roman" w:hAnsi="Times New Roman"/>
                <w:color w:val="000000"/>
                <w:sz w:val="20"/>
                <w:szCs w:val="20"/>
                <w:lang w:eastAsia="ru-RU"/>
              </w:rPr>
              <w:t>Министерство экономики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widowControl w:val="0"/>
              <w:autoSpaceDE w:val="0"/>
              <w:autoSpaceDN w:val="0"/>
              <w:spacing w:line="240" w:lineRule="auto"/>
              <w:jc w:val="center"/>
              <w:rPr>
                <w:rFonts w:ascii="Times New Roman" w:hAnsi="Times New Roman"/>
                <w:sz w:val="20"/>
                <w:szCs w:val="20"/>
              </w:rPr>
            </w:pPr>
            <w:r w:rsidRPr="00FA206C">
              <w:rPr>
                <w:rFonts w:ascii="Times New Roman" w:hAnsi="Times New Roman"/>
                <w:sz w:val="20"/>
                <w:szCs w:val="20"/>
              </w:rPr>
              <w:t>840</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widowControl w:val="0"/>
              <w:autoSpaceDE w:val="0"/>
              <w:autoSpaceDN w:val="0"/>
              <w:spacing w:line="240" w:lineRule="auto"/>
              <w:jc w:val="center"/>
              <w:rPr>
                <w:rFonts w:ascii="Times New Roman" w:hAnsi="Times New Roman"/>
                <w:sz w:val="20"/>
                <w:szCs w:val="20"/>
              </w:rPr>
            </w:pPr>
            <w:r w:rsidRPr="00FA206C">
              <w:rPr>
                <w:rFonts w:ascii="Times New Roman" w:hAnsi="Times New Roman"/>
                <w:sz w:val="20"/>
                <w:szCs w:val="20"/>
              </w:rPr>
              <w:t>04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widowControl w:val="0"/>
              <w:autoSpaceDE w:val="0"/>
              <w:autoSpaceDN w:val="0"/>
              <w:jc w:val="center"/>
              <w:rPr>
                <w:rFonts w:ascii="Times New Roman" w:hAnsi="Times New Roman"/>
                <w:sz w:val="20"/>
                <w:szCs w:val="20"/>
              </w:rPr>
            </w:pPr>
            <w:r w:rsidRPr="00FA206C">
              <w:rPr>
                <w:rFonts w:ascii="Times New Roman" w:hAnsi="Times New Roman"/>
                <w:sz w:val="20"/>
                <w:szCs w:val="20"/>
              </w:rPr>
              <w:t>12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jc w:val="center"/>
              <w:rPr>
                <w:rFonts w:ascii="Times New Roman" w:hAnsi="Times New Roman"/>
                <w:sz w:val="20"/>
                <w:szCs w:val="20"/>
              </w:rPr>
            </w:pPr>
            <w:r w:rsidRPr="00FA206C">
              <w:rPr>
                <w:rFonts w:ascii="Times New Roman" w:hAnsi="Times New Roman"/>
                <w:sz w:val="20"/>
                <w:szCs w:val="20"/>
              </w:rPr>
              <w:t>3710400000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widowControl w:val="0"/>
              <w:autoSpaceDE w:val="0"/>
              <w:autoSpaceDN w:val="0"/>
              <w:jc w:val="center"/>
              <w:rPr>
                <w:rFonts w:ascii="Times New Roman" w:hAnsi="Times New Roman"/>
                <w:sz w:val="20"/>
                <w:szCs w:val="20"/>
              </w:rPr>
            </w:pPr>
            <w:r w:rsidRPr="00FA206C">
              <w:rPr>
                <w:rFonts w:ascii="Times New Roman" w:hAnsi="Times New Roman"/>
                <w:sz w:val="20"/>
                <w:szCs w:val="20"/>
              </w:rPr>
              <w:t>810,630</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val="en-US" w:eastAsia="ru-RU"/>
              </w:rPr>
              <w:t>7471,3</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36408,3</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eastAsia="ru-RU"/>
              </w:rPr>
            </w:pPr>
            <w:r w:rsidRPr="00FA206C">
              <w:rPr>
                <w:rFonts w:ascii="Times New Roman" w:eastAsia="Times New Roman" w:hAnsi="Times New Roman"/>
                <w:bCs/>
                <w:color w:val="000000"/>
                <w:sz w:val="20"/>
                <w:szCs w:val="20"/>
                <w:lang w:val="en-US" w:eastAsia="ru-RU"/>
              </w:rPr>
              <w:t>36408,3</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bCs/>
                <w:color w:val="000000"/>
                <w:sz w:val="20"/>
                <w:szCs w:val="20"/>
                <w:lang w:val="en-US" w:eastAsia="ru-RU"/>
              </w:rPr>
            </w:pPr>
            <w:r w:rsidRPr="00FA206C">
              <w:rPr>
                <w:rFonts w:ascii="Times New Roman" w:eastAsia="Times New Roman" w:hAnsi="Times New Roman"/>
                <w:bCs/>
                <w:color w:val="000000"/>
                <w:sz w:val="20"/>
                <w:szCs w:val="20"/>
                <w:lang w:val="en-US" w:eastAsia="ru-RU"/>
              </w:rPr>
              <w:t>487,3</w:t>
            </w:r>
          </w:p>
        </w:tc>
        <w:tc>
          <w:tcPr>
            <w:tcW w:w="850" w:type="dxa"/>
            <w:tcBorders>
              <w:top w:val="nil"/>
              <w:left w:val="nil"/>
              <w:bottom w:val="single" w:sz="4" w:space="0" w:color="auto"/>
              <w:right w:val="single" w:sz="4" w:space="0" w:color="auto"/>
            </w:tcBorders>
            <w:shd w:val="clear" w:color="auto" w:fill="auto"/>
            <w:vAlign w:val="center"/>
          </w:tcPr>
          <w:p w:rsidR="00164511" w:rsidRPr="005A5C99" w:rsidRDefault="005A5C99" w:rsidP="00164511">
            <w:pPr>
              <w:spacing w:after="0" w:line="240" w:lineRule="auto"/>
              <w:ind w:right="240"/>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100</w:t>
            </w:r>
          </w:p>
        </w:tc>
      </w:tr>
      <w:tr w:rsidR="00164511" w:rsidRPr="00FA206C" w:rsidTr="004634EB">
        <w:trPr>
          <w:trHeight w:val="25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Реализация мероприятий по строительству и (или) реконструкции объектов инфраструктуры в рамках реализации инвестиционных проектов в </w:t>
            </w:r>
            <w:proofErr w:type="spellStart"/>
            <w:r w:rsidRPr="00FA206C">
              <w:rPr>
                <w:rFonts w:ascii="Times New Roman" w:eastAsia="Times New Roman" w:hAnsi="Times New Roman"/>
                <w:color w:val="000000"/>
                <w:sz w:val="20"/>
                <w:szCs w:val="20"/>
                <w:lang w:eastAsia="ru-RU"/>
              </w:rPr>
              <w:t>монопрофильных</w:t>
            </w:r>
            <w:proofErr w:type="spellEnd"/>
            <w:r w:rsidRPr="00FA206C">
              <w:rPr>
                <w:rFonts w:ascii="Times New Roman" w:eastAsia="Times New Roman" w:hAnsi="Times New Roman"/>
                <w:color w:val="000000"/>
                <w:sz w:val="20"/>
                <w:szCs w:val="20"/>
                <w:lang w:eastAsia="ru-RU"/>
              </w:rPr>
              <w:t xml:space="preserve"> муниципальных образованиях Удмуртской Республики</w:t>
            </w: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24227,0</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98981,7</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5856</w:t>
            </w:r>
            <w:r w:rsidRPr="00FA206C">
              <w:rPr>
                <w:rFonts w:ascii="Times New Roman" w:eastAsia="Times New Roman" w:hAnsi="Times New Roman"/>
                <w:color w:val="000000"/>
                <w:sz w:val="20"/>
                <w:szCs w:val="20"/>
                <w:lang w:val="en-US" w:eastAsia="ru-RU"/>
              </w:rPr>
              <w:t>5</w:t>
            </w:r>
            <w:r w:rsidRPr="00FA206C">
              <w:rPr>
                <w:rFonts w:ascii="Times New Roman" w:eastAsia="Times New Roman" w:hAnsi="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241</w:t>
            </w:r>
            <w:r w:rsidRPr="00FA206C">
              <w:rPr>
                <w:rFonts w:ascii="Times New Roman" w:eastAsia="Times New Roman" w:hAnsi="Times New Roman"/>
                <w:color w:val="000000"/>
                <w:sz w:val="20"/>
                <w:szCs w:val="20"/>
                <w:lang w:val="en-US" w:eastAsia="ru-RU"/>
              </w:rPr>
              <w:t>,7</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5A5C99" w:rsidP="00164511">
            <w:pPr>
              <w:spacing w:after="0" w:line="240" w:lineRule="auto"/>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59,2</w:t>
            </w:r>
          </w:p>
        </w:tc>
      </w:tr>
      <w:tr w:rsidR="00164511" w:rsidRPr="00FA206C" w:rsidTr="004634EB">
        <w:trPr>
          <w:trHeight w:val="510"/>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экономики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840</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r>
      <w:tr w:rsidR="00164511" w:rsidRPr="00FA206C" w:rsidTr="004634EB">
        <w:trPr>
          <w:trHeight w:val="765"/>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транспорта и дорожного хозяйства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807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right"/>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24227,0</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98981,7</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58565,5</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241</w:t>
            </w:r>
            <w:r w:rsidRPr="00FA206C">
              <w:rPr>
                <w:rFonts w:ascii="Times New Roman" w:eastAsia="Times New Roman" w:hAnsi="Times New Roman"/>
                <w:color w:val="000000"/>
                <w:sz w:val="20"/>
                <w:szCs w:val="20"/>
                <w:lang w:val="en-US" w:eastAsia="ru-RU"/>
              </w:rPr>
              <w:t>,7</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5A5C99" w:rsidP="00164511">
            <w:pPr>
              <w:spacing w:after="0" w:line="240" w:lineRule="auto"/>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59,2</w:t>
            </w:r>
          </w:p>
        </w:tc>
      </w:tr>
      <w:tr w:rsidR="00164511" w:rsidRPr="00FA206C" w:rsidTr="004634EB">
        <w:trPr>
          <w:trHeight w:val="699"/>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строительства, жилищно-коммунального хозяйства и энергетики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833</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3711100000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r>
      <w:tr w:rsidR="00164511" w:rsidRPr="00FA206C" w:rsidTr="004634EB">
        <w:trPr>
          <w:trHeight w:val="25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01</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Оказание государственной </w:t>
            </w:r>
            <w:r w:rsidRPr="00FA206C">
              <w:rPr>
                <w:rFonts w:ascii="Times New Roman" w:eastAsia="Times New Roman" w:hAnsi="Times New Roman"/>
                <w:color w:val="000000"/>
                <w:sz w:val="20"/>
                <w:szCs w:val="20"/>
                <w:lang w:eastAsia="ru-RU"/>
              </w:rPr>
              <w:lastRenderedPageBreak/>
              <w:t>поддержки моногородам Удмуртской Республики</w:t>
            </w: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lastRenderedPageBreak/>
              <w:t>Всего</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24227,0</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18149,3</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18149,3</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74,9</w:t>
            </w:r>
          </w:p>
        </w:tc>
        <w:tc>
          <w:tcPr>
            <w:tcW w:w="850" w:type="dxa"/>
            <w:tcBorders>
              <w:top w:val="nil"/>
              <w:left w:val="nil"/>
              <w:bottom w:val="single" w:sz="4" w:space="0" w:color="auto"/>
              <w:right w:val="single" w:sz="4" w:space="0" w:color="auto"/>
            </w:tcBorders>
            <w:shd w:val="clear" w:color="auto" w:fill="auto"/>
            <w:vAlign w:val="center"/>
          </w:tcPr>
          <w:p w:rsidR="00164511" w:rsidRPr="005A5C99" w:rsidRDefault="005A5C99" w:rsidP="0016451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r>
      <w:tr w:rsidR="00164511" w:rsidRPr="00FA206C" w:rsidTr="004634EB">
        <w:trPr>
          <w:trHeight w:val="510"/>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экономики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840</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r>
      <w:tr w:rsidR="00164511" w:rsidRPr="00FA206C" w:rsidTr="004634EB">
        <w:trPr>
          <w:trHeight w:val="765"/>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транспорта и дорожного хозяйства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807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24227,0</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eastAsia="ru-RU"/>
              </w:rPr>
              <w:t>18149,3</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18149,3</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74,9</w:t>
            </w:r>
          </w:p>
        </w:tc>
        <w:tc>
          <w:tcPr>
            <w:tcW w:w="850" w:type="dxa"/>
            <w:tcBorders>
              <w:top w:val="nil"/>
              <w:left w:val="nil"/>
              <w:bottom w:val="single" w:sz="4" w:space="0" w:color="auto"/>
              <w:right w:val="single" w:sz="4" w:space="0" w:color="auto"/>
            </w:tcBorders>
            <w:shd w:val="clear" w:color="auto" w:fill="auto"/>
            <w:vAlign w:val="center"/>
          </w:tcPr>
          <w:p w:rsidR="00164511" w:rsidRPr="005A5C99" w:rsidRDefault="005A5C99" w:rsidP="0016451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r>
      <w:tr w:rsidR="00164511" w:rsidRPr="00FA206C" w:rsidTr="004634EB">
        <w:trPr>
          <w:trHeight w:val="2078"/>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строительства, жилищно-коммунального хозяйства и энергетики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833</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3711108000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 xml:space="preserve">         -</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r>
      <w:tr w:rsidR="00164511" w:rsidRPr="00FA206C" w:rsidTr="004634EB">
        <w:trPr>
          <w:trHeight w:val="25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02</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rsidR="00164511" w:rsidRPr="00FA206C" w:rsidRDefault="00164511" w:rsidP="00AB3D85">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Оказание государственной поддержки моногородам Удмуртской Республики за счет средств государственной корпорации развития </w:t>
            </w:r>
            <w:r w:rsidR="00AB3D85">
              <w:rPr>
                <w:rFonts w:ascii="Times New Roman" w:eastAsia="Times New Roman" w:hAnsi="Times New Roman"/>
                <w:color w:val="000000"/>
                <w:sz w:val="20"/>
                <w:szCs w:val="20"/>
                <w:lang w:eastAsia="ru-RU"/>
              </w:rPr>
              <w:t>«</w:t>
            </w:r>
            <w:r w:rsidRPr="00FA206C">
              <w:rPr>
                <w:rFonts w:ascii="Times New Roman" w:eastAsia="Times New Roman" w:hAnsi="Times New Roman"/>
                <w:color w:val="000000"/>
                <w:sz w:val="20"/>
                <w:szCs w:val="20"/>
                <w:lang w:eastAsia="ru-RU"/>
              </w:rPr>
              <w:t>ВЭБ.РФ</w:t>
            </w:r>
            <w:r w:rsidR="00AB3D85">
              <w:rPr>
                <w:rFonts w:ascii="Times New Roman" w:eastAsia="Times New Roman" w:hAnsi="Times New Roman"/>
                <w:color w:val="000000"/>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3711108200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80832,4</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40416,2</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50,0</w:t>
            </w:r>
          </w:p>
        </w:tc>
      </w:tr>
      <w:tr w:rsidR="00164511" w:rsidRPr="00FA206C" w:rsidTr="004634EB">
        <w:trPr>
          <w:trHeight w:val="765"/>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транспорта и дорожного хозяйства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807</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9</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3711108200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val="en-US" w:eastAsia="ru-RU"/>
              </w:rPr>
              <w:t>80832</w:t>
            </w:r>
            <w:r w:rsidRPr="00FA206C">
              <w:rPr>
                <w:rFonts w:ascii="Times New Roman" w:eastAsia="Times New Roman" w:hAnsi="Times New Roman"/>
                <w:sz w:val="20"/>
                <w:szCs w:val="20"/>
                <w:lang w:eastAsia="ru-RU"/>
              </w:rPr>
              <w:t>,4</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40416,2</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50,0</w:t>
            </w:r>
          </w:p>
        </w:tc>
      </w:tr>
      <w:tr w:rsidR="00164511" w:rsidRPr="00FA206C" w:rsidTr="004634EB">
        <w:trPr>
          <w:trHeight w:val="1020"/>
        </w:trPr>
        <w:tc>
          <w:tcPr>
            <w:tcW w:w="709"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164511" w:rsidRPr="00FA206C" w:rsidRDefault="00164511" w:rsidP="00164511">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Министерство строительства, жилищно-коммунального хозяйства и энергетики Удмуртской Республики</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833</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2</w:t>
            </w:r>
          </w:p>
        </w:tc>
        <w:tc>
          <w:tcPr>
            <w:tcW w:w="1275"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3711108200</w:t>
            </w:r>
          </w:p>
        </w:tc>
        <w:tc>
          <w:tcPr>
            <w:tcW w:w="730" w:type="dxa"/>
            <w:tcBorders>
              <w:top w:val="nil"/>
              <w:left w:val="nil"/>
              <w:bottom w:val="single" w:sz="4" w:space="0" w:color="auto"/>
              <w:right w:val="single" w:sz="4" w:space="0" w:color="auto"/>
            </w:tcBorders>
            <w:shd w:val="clear" w:color="auto" w:fill="auto"/>
            <w:vAlign w:val="center"/>
            <w:hideMark/>
          </w:tcPr>
          <w:p w:rsidR="00164511" w:rsidRPr="00FA206C" w:rsidRDefault="00164511" w:rsidP="00164511">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165"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val="en-US" w:eastAsia="ru-RU"/>
              </w:rPr>
            </w:pPr>
            <w:r w:rsidRPr="00FA206C">
              <w:rPr>
                <w:rFonts w:ascii="Times New Roman" w:eastAsia="Times New Roman" w:hAnsi="Times New Roman"/>
                <w:sz w:val="20"/>
                <w:szCs w:val="20"/>
                <w:lang w:val="en-US" w:eastAsia="ru-RU"/>
              </w:rPr>
              <w:t>-</w:t>
            </w:r>
          </w:p>
        </w:tc>
        <w:tc>
          <w:tcPr>
            <w:tcW w:w="1161"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sz w:val="20"/>
                <w:szCs w:val="20"/>
                <w:lang w:val="en-US" w:eastAsia="ru-RU"/>
              </w:rPr>
            </w:pPr>
            <w:r w:rsidRPr="00FA206C">
              <w:rPr>
                <w:rFonts w:ascii="Times New Roman" w:eastAsia="Times New Roman" w:hAnsi="Times New Roman"/>
                <w:sz w:val="20"/>
                <w:szCs w:val="20"/>
                <w:lang w:val="en-US" w:eastAsia="ru-RU"/>
              </w:rPr>
              <w:t>-</w:t>
            </w:r>
          </w:p>
        </w:tc>
        <w:tc>
          <w:tcPr>
            <w:tcW w:w="1134" w:type="dxa"/>
            <w:tcBorders>
              <w:top w:val="nil"/>
              <w:left w:val="nil"/>
              <w:bottom w:val="single" w:sz="4" w:space="0" w:color="auto"/>
              <w:right w:val="single" w:sz="4" w:space="0" w:color="auto"/>
            </w:tcBorders>
            <w:shd w:val="clear" w:color="auto" w:fill="auto"/>
            <w:vAlign w:val="center"/>
          </w:tcPr>
          <w:p w:rsidR="00164511" w:rsidRPr="00FA206C" w:rsidRDefault="00164511" w:rsidP="00164511">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850" w:type="dxa"/>
            <w:tcBorders>
              <w:top w:val="nil"/>
              <w:left w:val="nil"/>
              <w:bottom w:val="single" w:sz="4" w:space="0" w:color="auto"/>
              <w:right w:val="single" w:sz="4" w:space="0" w:color="auto"/>
            </w:tcBorders>
            <w:shd w:val="clear" w:color="auto" w:fill="auto"/>
            <w:vAlign w:val="center"/>
          </w:tcPr>
          <w:p w:rsidR="00164511" w:rsidRPr="00FA206C" w:rsidRDefault="002424F1" w:rsidP="0016451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r>
    </w:tbl>
    <w:p w:rsidR="00154C05" w:rsidRPr="00FA206C" w:rsidRDefault="00154C05" w:rsidP="0006157B">
      <w:pPr>
        <w:pStyle w:val="ConsPlusNormal"/>
        <w:jc w:val="right"/>
        <w:rPr>
          <w:rFonts w:ascii="Times New Roman" w:hAnsi="Times New Roman"/>
          <w:color w:val="000000"/>
          <w:sz w:val="28"/>
          <w:szCs w:val="28"/>
        </w:rPr>
      </w:pPr>
    </w:p>
    <w:p w:rsidR="00154C05" w:rsidRPr="00FA206C" w:rsidRDefault="00154C05" w:rsidP="0006157B">
      <w:pPr>
        <w:pStyle w:val="ConsPlusNormal"/>
        <w:jc w:val="right"/>
        <w:rPr>
          <w:rFonts w:ascii="Times New Roman" w:hAnsi="Times New Roman"/>
          <w:color w:val="000000"/>
          <w:sz w:val="28"/>
          <w:szCs w:val="28"/>
        </w:rPr>
      </w:pPr>
    </w:p>
    <w:p w:rsidR="00C40ED2" w:rsidRPr="00FA206C" w:rsidRDefault="00C40ED2" w:rsidP="0006157B">
      <w:pPr>
        <w:pStyle w:val="ConsPlusNormal"/>
        <w:jc w:val="right"/>
        <w:rPr>
          <w:rFonts w:ascii="Times New Roman" w:hAnsi="Times New Roman"/>
          <w:color w:val="000000"/>
          <w:sz w:val="28"/>
          <w:szCs w:val="28"/>
        </w:rPr>
      </w:pPr>
    </w:p>
    <w:p w:rsidR="00C40ED2" w:rsidRPr="00FA206C" w:rsidRDefault="00C40ED2" w:rsidP="0006157B">
      <w:pPr>
        <w:pStyle w:val="ConsPlusNormal"/>
        <w:jc w:val="right"/>
        <w:rPr>
          <w:rFonts w:ascii="Times New Roman" w:hAnsi="Times New Roman"/>
          <w:color w:val="000000"/>
          <w:sz w:val="28"/>
          <w:szCs w:val="28"/>
        </w:rPr>
      </w:pPr>
    </w:p>
    <w:p w:rsidR="00C40ED2" w:rsidRPr="00FA206C" w:rsidRDefault="00C40ED2" w:rsidP="0006157B">
      <w:pPr>
        <w:pStyle w:val="ConsPlusNormal"/>
        <w:jc w:val="right"/>
        <w:rPr>
          <w:rFonts w:ascii="Times New Roman" w:hAnsi="Times New Roman"/>
          <w:color w:val="000000"/>
          <w:sz w:val="28"/>
          <w:szCs w:val="28"/>
        </w:rPr>
      </w:pPr>
    </w:p>
    <w:p w:rsidR="00C40ED2" w:rsidRPr="00FA206C" w:rsidRDefault="00C40ED2" w:rsidP="0006157B">
      <w:pPr>
        <w:pStyle w:val="ConsPlusNormal"/>
        <w:jc w:val="right"/>
        <w:rPr>
          <w:rFonts w:ascii="Times New Roman" w:hAnsi="Times New Roman"/>
          <w:color w:val="000000"/>
          <w:sz w:val="28"/>
          <w:szCs w:val="28"/>
        </w:rPr>
      </w:pPr>
    </w:p>
    <w:p w:rsidR="00154C05" w:rsidRPr="00FA206C" w:rsidRDefault="00154C05" w:rsidP="0006157B">
      <w:pPr>
        <w:pStyle w:val="ConsPlusNormal"/>
        <w:jc w:val="right"/>
        <w:rPr>
          <w:rFonts w:ascii="Times New Roman" w:hAnsi="Times New Roman"/>
          <w:color w:val="000000"/>
          <w:sz w:val="28"/>
          <w:szCs w:val="28"/>
        </w:rPr>
      </w:pPr>
    </w:p>
    <w:p w:rsidR="00964DC8" w:rsidRPr="00FA206C" w:rsidRDefault="0006157B" w:rsidP="0006157B">
      <w:pPr>
        <w:pStyle w:val="ConsPlusNormal"/>
        <w:jc w:val="right"/>
        <w:rPr>
          <w:rFonts w:ascii="Times New Roman" w:hAnsi="Times New Roman"/>
          <w:color w:val="000000"/>
          <w:sz w:val="28"/>
          <w:szCs w:val="28"/>
        </w:rPr>
      </w:pPr>
      <w:r w:rsidRPr="00FA206C">
        <w:rPr>
          <w:rFonts w:ascii="Times New Roman" w:hAnsi="Times New Roman"/>
          <w:color w:val="000000"/>
          <w:sz w:val="28"/>
          <w:szCs w:val="28"/>
        </w:rPr>
        <w:lastRenderedPageBreak/>
        <w:t>Форма 2</w:t>
      </w:r>
    </w:p>
    <w:tbl>
      <w:tblPr>
        <w:tblW w:w="14899" w:type="dxa"/>
        <w:tblInd w:w="93" w:type="dxa"/>
        <w:tblLayout w:type="fixed"/>
        <w:tblLook w:val="04A0" w:firstRow="1" w:lastRow="0" w:firstColumn="1" w:lastColumn="0" w:noHBand="0" w:noVBand="1"/>
      </w:tblPr>
      <w:tblGrid>
        <w:gridCol w:w="299"/>
        <w:gridCol w:w="14600"/>
      </w:tblGrid>
      <w:tr w:rsidR="0006157B" w:rsidRPr="00FA206C" w:rsidTr="0006157B">
        <w:trPr>
          <w:trHeight w:val="832"/>
        </w:trPr>
        <w:tc>
          <w:tcPr>
            <w:tcW w:w="299" w:type="dxa"/>
            <w:shd w:val="clear" w:color="auto" w:fill="auto"/>
            <w:noWrap/>
            <w:vAlign w:val="bottom"/>
            <w:hideMark/>
          </w:tcPr>
          <w:p w:rsidR="0006157B" w:rsidRPr="00FA206C" w:rsidRDefault="0006157B" w:rsidP="00B51AF0">
            <w:pPr>
              <w:spacing w:after="0" w:line="240" w:lineRule="auto"/>
              <w:rPr>
                <w:rFonts w:ascii="Times New Roman" w:eastAsia="Times New Roman" w:hAnsi="Times New Roman"/>
                <w:color w:val="000000"/>
                <w:lang w:eastAsia="ru-RU"/>
              </w:rPr>
            </w:pPr>
          </w:p>
        </w:tc>
        <w:tc>
          <w:tcPr>
            <w:tcW w:w="14600" w:type="dxa"/>
            <w:shd w:val="clear" w:color="auto" w:fill="auto"/>
            <w:vAlign w:val="bottom"/>
            <w:hideMark/>
          </w:tcPr>
          <w:p w:rsidR="0006157B" w:rsidRPr="00FA206C" w:rsidRDefault="0006157B" w:rsidP="00FE1254">
            <w:pPr>
              <w:spacing w:after="0" w:line="240" w:lineRule="auto"/>
              <w:ind w:left="-392"/>
              <w:jc w:val="center"/>
              <w:rPr>
                <w:rFonts w:ascii="Times New Roman" w:eastAsia="Times New Roman" w:hAnsi="Times New Roman"/>
                <w:color w:val="000000"/>
                <w:sz w:val="28"/>
                <w:szCs w:val="28"/>
                <w:lang w:eastAsia="ru-RU"/>
              </w:rPr>
            </w:pPr>
            <w:r w:rsidRPr="00FA206C">
              <w:rPr>
                <w:rFonts w:ascii="Times New Roman" w:eastAsia="Times New Roman" w:hAnsi="Times New Roman"/>
                <w:color w:val="000000"/>
                <w:sz w:val="28"/>
                <w:szCs w:val="28"/>
                <w:lang w:eastAsia="ru-RU"/>
              </w:rPr>
              <w:t>Отчет о расходах на реализацию государственной программы за счет всех источников финансирования</w:t>
            </w:r>
            <w:r w:rsidRPr="00FA206C">
              <w:rPr>
                <w:rFonts w:ascii="Times New Roman" w:eastAsia="Times New Roman" w:hAnsi="Times New Roman"/>
                <w:color w:val="000000"/>
                <w:sz w:val="28"/>
                <w:szCs w:val="28"/>
                <w:lang w:eastAsia="ru-RU"/>
              </w:rPr>
              <w:br/>
              <w:t>по состоянию на 01.01.202</w:t>
            </w:r>
            <w:r w:rsidR="00FE1254" w:rsidRPr="00FA206C">
              <w:rPr>
                <w:rFonts w:ascii="Times New Roman" w:eastAsia="Times New Roman" w:hAnsi="Times New Roman"/>
                <w:color w:val="000000"/>
                <w:sz w:val="28"/>
                <w:szCs w:val="28"/>
                <w:lang w:eastAsia="ru-RU"/>
              </w:rPr>
              <w:t>4</w:t>
            </w:r>
            <w:r w:rsidR="002424F1">
              <w:rPr>
                <w:rFonts w:ascii="Times New Roman" w:eastAsia="Times New Roman" w:hAnsi="Times New Roman"/>
                <w:color w:val="000000"/>
                <w:sz w:val="28"/>
                <w:szCs w:val="28"/>
                <w:lang w:eastAsia="ru-RU"/>
              </w:rPr>
              <w:t>г.</w:t>
            </w:r>
          </w:p>
        </w:tc>
      </w:tr>
      <w:tr w:rsidR="0006157B" w:rsidRPr="00FA206C" w:rsidTr="0006157B">
        <w:trPr>
          <w:trHeight w:val="825"/>
        </w:trPr>
        <w:tc>
          <w:tcPr>
            <w:tcW w:w="299" w:type="dxa"/>
            <w:shd w:val="clear" w:color="auto" w:fill="auto"/>
            <w:noWrap/>
            <w:vAlign w:val="bottom"/>
            <w:hideMark/>
          </w:tcPr>
          <w:p w:rsidR="0006157B" w:rsidRPr="00FA206C" w:rsidRDefault="0006157B" w:rsidP="00B51AF0">
            <w:pPr>
              <w:spacing w:after="0" w:line="240" w:lineRule="auto"/>
              <w:rPr>
                <w:rFonts w:ascii="Times New Roman" w:eastAsia="Times New Roman" w:hAnsi="Times New Roman"/>
                <w:color w:val="000000"/>
                <w:lang w:eastAsia="ru-RU"/>
              </w:rPr>
            </w:pPr>
          </w:p>
        </w:tc>
        <w:tc>
          <w:tcPr>
            <w:tcW w:w="14600" w:type="dxa"/>
            <w:shd w:val="clear" w:color="auto" w:fill="auto"/>
            <w:vAlign w:val="bottom"/>
            <w:hideMark/>
          </w:tcPr>
          <w:p w:rsidR="0006157B" w:rsidRPr="00FA206C" w:rsidRDefault="0006157B" w:rsidP="0006157B">
            <w:pPr>
              <w:spacing w:after="0" w:line="240" w:lineRule="auto"/>
              <w:ind w:hanging="108"/>
              <w:jc w:val="center"/>
              <w:rPr>
                <w:rFonts w:ascii="Times New Roman" w:eastAsia="Times New Roman" w:hAnsi="Times New Roman"/>
                <w:color w:val="000000"/>
                <w:sz w:val="28"/>
                <w:szCs w:val="28"/>
                <w:lang w:eastAsia="ru-RU"/>
              </w:rPr>
            </w:pPr>
            <w:r w:rsidRPr="00FA206C">
              <w:rPr>
                <w:rFonts w:ascii="Times New Roman" w:eastAsia="Times New Roman" w:hAnsi="Times New Roman"/>
                <w:color w:val="000000"/>
                <w:sz w:val="28"/>
                <w:szCs w:val="28"/>
                <w:lang w:eastAsia="ru-RU"/>
              </w:rPr>
              <w:t xml:space="preserve">Наименование государственной программы: </w:t>
            </w:r>
            <w:r w:rsidRPr="00FA206C">
              <w:rPr>
                <w:rFonts w:ascii="Times New Roman" w:eastAsia="Times New Roman" w:hAnsi="Times New Roman"/>
                <w:b/>
                <w:color w:val="000000"/>
                <w:sz w:val="28"/>
                <w:szCs w:val="28"/>
                <w:u w:val="single"/>
                <w:lang w:eastAsia="ru-RU"/>
              </w:rPr>
              <w:t>«Развитие инвестиционной деятельности в Удмуртской Республике»</w:t>
            </w:r>
          </w:p>
        </w:tc>
      </w:tr>
      <w:tr w:rsidR="0006157B" w:rsidRPr="00FA206C" w:rsidTr="0006157B">
        <w:trPr>
          <w:trHeight w:val="677"/>
        </w:trPr>
        <w:tc>
          <w:tcPr>
            <w:tcW w:w="299" w:type="dxa"/>
            <w:shd w:val="clear" w:color="auto" w:fill="auto"/>
            <w:noWrap/>
            <w:vAlign w:val="bottom"/>
          </w:tcPr>
          <w:p w:rsidR="0006157B" w:rsidRPr="00FA206C" w:rsidRDefault="0006157B" w:rsidP="0006157B">
            <w:pPr>
              <w:spacing w:after="0" w:line="240" w:lineRule="auto"/>
              <w:ind w:left="-392"/>
              <w:jc w:val="center"/>
              <w:rPr>
                <w:rFonts w:ascii="Times New Roman" w:eastAsia="Times New Roman" w:hAnsi="Times New Roman"/>
                <w:color w:val="000000"/>
                <w:sz w:val="28"/>
                <w:szCs w:val="28"/>
                <w:lang w:eastAsia="ru-RU"/>
              </w:rPr>
            </w:pPr>
          </w:p>
        </w:tc>
        <w:tc>
          <w:tcPr>
            <w:tcW w:w="14600" w:type="dxa"/>
            <w:shd w:val="clear" w:color="auto" w:fill="auto"/>
            <w:vAlign w:val="bottom"/>
          </w:tcPr>
          <w:p w:rsidR="0006157B" w:rsidRPr="00FA206C" w:rsidRDefault="0006157B" w:rsidP="0006157B">
            <w:pPr>
              <w:spacing w:after="0" w:line="240" w:lineRule="auto"/>
              <w:ind w:left="-392" w:firstLine="284"/>
              <w:rPr>
                <w:rFonts w:ascii="Times New Roman" w:eastAsia="Times New Roman" w:hAnsi="Times New Roman"/>
                <w:color w:val="000000"/>
                <w:sz w:val="28"/>
                <w:szCs w:val="28"/>
                <w:lang w:eastAsia="ru-RU"/>
              </w:rPr>
            </w:pPr>
            <w:r w:rsidRPr="00FA206C">
              <w:rPr>
                <w:rFonts w:ascii="Times New Roman" w:eastAsia="Times New Roman" w:hAnsi="Times New Roman"/>
                <w:color w:val="000000"/>
                <w:sz w:val="28"/>
                <w:szCs w:val="28"/>
                <w:lang w:eastAsia="ru-RU"/>
              </w:rPr>
              <w:t>Ответственный исполнитель  Министерство экономики Удмуртской Республики</w:t>
            </w:r>
          </w:p>
        </w:tc>
      </w:tr>
    </w:tbl>
    <w:p w:rsidR="0006157B" w:rsidRPr="00FA206C" w:rsidRDefault="0006157B" w:rsidP="0006157B">
      <w:pPr>
        <w:pStyle w:val="ConsPlusNormal"/>
        <w:jc w:val="right"/>
        <w:rPr>
          <w:rFonts w:ascii="Times New Roman" w:hAnsi="Times New Roman"/>
          <w:color w:val="000000"/>
          <w:sz w:val="28"/>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859"/>
        <w:gridCol w:w="2354"/>
        <w:gridCol w:w="3339"/>
        <w:gridCol w:w="1946"/>
        <w:gridCol w:w="1815"/>
        <w:gridCol w:w="1815"/>
        <w:gridCol w:w="1786"/>
      </w:tblGrid>
      <w:tr w:rsidR="00175752" w:rsidRPr="00FA206C" w:rsidTr="00A00769">
        <w:trPr>
          <w:trHeight w:val="978"/>
        </w:trPr>
        <w:tc>
          <w:tcPr>
            <w:tcW w:w="1724" w:type="dxa"/>
            <w:gridSpan w:val="2"/>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Код аналитической программной классификации</w:t>
            </w:r>
          </w:p>
        </w:tc>
        <w:tc>
          <w:tcPr>
            <w:tcW w:w="2354" w:type="dxa"/>
            <w:vMerge w:val="restart"/>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Наименование государственной программы, подпрограммы</w:t>
            </w:r>
          </w:p>
        </w:tc>
        <w:tc>
          <w:tcPr>
            <w:tcW w:w="3339" w:type="dxa"/>
            <w:vMerge w:val="restart"/>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Источник финансирования</w:t>
            </w:r>
          </w:p>
        </w:tc>
        <w:tc>
          <w:tcPr>
            <w:tcW w:w="3761" w:type="dxa"/>
            <w:gridSpan w:val="2"/>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Оценка расходов, тыс. рублей</w:t>
            </w:r>
          </w:p>
        </w:tc>
        <w:tc>
          <w:tcPr>
            <w:tcW w:w="1815" w:type="dxa"/>
            <w:vMerge w:val="restart"/>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Отношение фактических расходов к оценке расходов, %</w:t>
            </w:r>
          </w:p>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
        </w:tc>
        <w:tc>
          <w:tcPr>
            <w:tcW w:w="1786" w:type="dxa"/>
            <w:vMerge w:val="restart"/>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Причины низкого освоения средств федерального бюджета (в случае, когда отношение фактических расходов к оценке расходов ниже 95%)</w:t>
            </w:r>
          </w:p>
        </w:tc>
      </w:tr>
      <w:tr w:rsidR="00175752" w:rsidRPr="00FA206C" w:rsidTr="00A00769">
        <w:trPr>
          <w:trHeight w:val="712"/>
        </w:trPr>
        <w:tc>
          <w:tcPr>
            <w:tcW w:w="865" w:type="dxa"/>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ГП</w:t>
            </w:r>
          </w:p>
        </w:tc>
        <w:tc>
          <w:tcPr>
            <w:tcW w:w="859" w:type="dxa"/>
            <w:shd w:val="clear" w:color="auto" w:fill="auto"/>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roofErr w:type="spellStart"/>
            <w:r w:rsidRPr="00FA206C">
              <w:rPr>
                <w:rFonts w:ascii="Times New Roman" w:eastAsia="Times New Roman" w:hAnsi="Times New Roman"/>
                <w:color w:val="000000"/>
                <w:sz w:val="20"/>
                <w:szCs w:val="20"/>
                <w:lang w:eastAsia="ru-RU"/>
              </w:rPr>
              <w:t>Пп</w:t>
            </w:r>
            <w:proofErr w:type="spellEnd"/>
          </w:p>
        </w:tc>
        <w:tc>
          <w:tcPr>
            <w:tcW w:w="2354" w:type="dxa"/>
            <w:vMerge/>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
        </w:tc>
        <w:tc>
          <w:tcPr>
            <w:tcW w:w="3339" w:type="dxa"/>
            <w:vMerge/>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
        </w:tc>
        <w:tc>
          <w:tcPr>
            <w:tcW w:w="1946" w:type="dxa"/>
            <w:shd w:val="clear" w:color="auto" w:fill="auto"/>
            <w:hideMark/>
          </w:tcPr>
          <w:p w:rsidR="00175752" w:rsidRPr="00FA206C" w:rsidRDefault="00175752" w:rsidP="00175752">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Оценка расходов (согласно государственной программе и сводной бюджетной росписи на отчетную дату*)</w:t>
            </w:r>
          </w:p>
        </w:tc>
        <w:tc>
          <w:tcPr>
            <w:tcW w:w="1815" w:type="dxa"/>
            <w:shd w:val="clear" w:color="auto" w:fill="auto"/>
            <w:hideMark/>
          </w:tcPr>
          <w:p w:rsidR="00175752" w:rsidRPr="00FA206C" w:rsidRDefault="00175752" w:rsidP="00175752">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Фактические расходы на отчетную дату</w:t>
            </w:r>
          </w:p>
        </w:tc>
        <w:tc>
          <w:tcPr>
            <w:tcW w:w="1815" w:type="dxa"/>
            <w:vMerge/>
            <w:hideMark/>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
        </w:tc>
        <w:tc>
          <w:tcPr>
            <w:tcW w:w="1786" w:type="dxa"/>
            <w:vMerge/>
          </w:tcPr>
          <w:p w:rsidR="00175752" w:rsidRPr="00FA206C" w:rsidRDefault="00175752" w:rsidP="00175752">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val="restart"/>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859" w:type="dxa"/>
            <w:vMerge w:val="restart"/>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c>
          <w:tcPr>
            <w:tcW w:w="2354"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Развитие инвестиционной деятельности в Удмуртской Республике</w:t>
            </w: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всего</w:t>
            </w:r>
          </w:p>
        </w:tc>
        <w:tc>
          <w:tcPr>
            <w:tcW w:w="1946" w:type="dxa"/>
            <w:tcBorders>
              <w:top w:val="nil"/>
              <w:left w:val="nil"/>
              <w:bottom w:val="single" w:sz="4" w:space="0" w:color="auto"/>
              <w:right w:val="single" w:sz="4" w:space="0" w:color="auto"/>
            </w:tcBorders>
            <w:shd w:val="clear" w:color="auto" w:fill="auto"/>
            <w:vAlign w:val="center"/>
            <w:hideMark/>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eastAsia="ru-RU"/>
              </w:rPr>
            </w:pPr>
            <w:r w:rsidRPr="00FA206C">
              <w:rPr>
                <w:rFonts w:ascii="Times New Roman" w:eastAsia="Times New Roman" w:hAnsi="Times New Roman"/>
                <w:bCs/>
                <w:color w:val="000000" w:themeColor="text1"/>
                <w:sz w:val="20"/>
                <w:szCs w:val="20"/>
                <w:lang w:eastAsia="ru-RU"/>
              </w:rPr>
              <w:t>135390</w:t>
            </w:r>
          </w:p>
        </w:tc>
        <w:tc>
          <w:tcPr>
            <w:tcW w:w="1815" w:type="dxa"/>
            <w:tcBorders>
              <w:top w:val="nil"/>
              <w:left w:val="nil"/>
              <w:bottom w:val="single" w:sz="4" w:space="0" w:color="auto"/>
              <w:right w:val="single" w:sz="4" w:space="0" w:color="auto"/>
            </w:tcBorders>
            <w:shd w:val="clear" w:color="auto" w:fill="auto"/>
            <w:vAlign w:val="center"/>
            <w:hideMark/>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val="en-US" w:eastAsia="ru-RU"/>
              </w:rPr>
            </w:pPr>
            <w:r w:rsidRPr="00FA206C">
              <w:rPr>
                <w:rFonts w:ascii="Times New Roman" w:eastAsia="Times New Roman" w:hAnsi="Times New Roman"/>
                <w:bCs/>
                <w:color w:val="000000" w:themeColor="text1"/>
                <w:sz w:val="20"/>
                <w:szCs w:val="20"/>
                <w:lang w:eastAsia="ru-RU"/>
              </w:rPr>
              <w:t>9497</w:t>
            </w:r>
            <w:r w:rsidRPr="00FA206C">
              <w:rPr>
                <w:rFonts w:ascii="Times New Roman" w:eastAsia="Times New Roman" w:hAnsi="Times New Roman"/>
                <w:bCs/>
                <w:color w:val="000000" w:themeColor="text1"/>
                <w:sz w:val="20"/>
                <w:szCs w:val="20"/>
                <w:lang w:val="en-US" w:eastAsia="ru-RU"/>
              </w:rPr>
              <w:t>3,8</w:t>
            </w:r>
          </w:p>
        </w:tc>
        <w:tc>
          <w:tcPr>
            <w:tcW w:w="1815" w:type="dxa"/>
            <w:shd w:val="clear" w:color="auto" w:fill="auto"/>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val="en-US" w:eastAsia="ru-RU"/>
              </w:rPr>
            </w:pPr>
            <w:r w:rsidRPr="00FA206C">
              <w:rPr>
                <w:rFonts w:ascii="Times New Roman" w:eastAsia="Times New Roman" w:hAnsi="Times New Roman"/>
                <w:color w:val="000000" w:themeColor="text1"/>
                <w:sz w:val="20"/>
                <w:szCs w:val="20"/>
                <w:lang w:eastAsia="ru-RU"/>
              </w:rPr>
              <w:t>70</w:t>
            </w:r>
            <w:r w:rsidRPr="00FA206C">
              <w:rPr>
                <w:rFonts w:ascii="Times New Roman" w:eastAsia="Times New Roman" w:hAnsi="Times New Roman"/>
                <w:color w:val="000000" w:themeColor="text1"/>
                <w:sz w:val="20"/>
                <w:szCs w:val="20"/>
                <w:lang w:val="en-US" w:eastAsia="ru-RU"/>
              </w:rPr>
              <w:t>,1</w:t>
            </w:r>
          </w:p>
        </w:tc>
        <w:tc>
          <w:tcPr>
            <w:tcW w:w="1786" w:type="dxa"/>
          </w:tcPr>
          <w:p w:rsidR="00A00769" w:rsidRPr="00FA206C" w:rsidRDefault="00A00769" w:rsidP="00A00769">
            <w:pPr>
              <w:spacing w:after="0" w:line="240" w:lineRule="auto"/>
              <w:jc w:val="center"/>
              <w:rPr>
                <w:rFonts w:ascii="Times New Roman" w:eastAsia="Times New Roman" w:hAnsi="Times New Roman"/>
                <w:color w:val="FF0000"/>
                <w:sz w:val="20"/>
                <w:szCs w:val="20"/>
                <w:lang w:eastAsia="ru-RU"/>
              </w:rPr>
            </w:pPr>
          </w:p>
        </w:tc>
      </w:tr>
      <w:tr w:rsidR="00A00769" w:rsidRPr="00FA206C" w:rsidTr="000E71C3">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 Удмуртской Республики, в том числе:</w:t>
            </w:r>
          </w:p>
        </w:tc>
        <w:tc>
          <w:tcPr>
            <w:tcW w:w="1946" w:type="dxa"/>
            <w:tcBorders>
              <w:top w:val="nil"/>
              <w:left w:val="nil"/>
              <w:bottom w:val="single" w:sz="4" w:space="0" w:color="auto"/>
              <w:right w:val="single" w:sz="4" w:space="0" w:color="auto"/>
            </w:tcBorders>
            <w:shd w:val="clear" w:color="auto" w:fill="auto"/>
            <w:vAlign w:val="center"/>
            <w:hideMark/>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eastAsia="ru-RU"/>
              </w:rPr>
            </w:pPr>
            <w:r w:rsidRPr="00FA206C">
              <w:rPr>
                <w:rFonts w:ascii="Times New Roman" w:eastAsia="Times New Roman" w:hAnsi="Times New Roman"/>
                <w:bCs/>
                <w:color w:val="000000" w:themeColor="text1"/>
                <w:sz w:val="20"/>
                <w:szCs w:val="20"/>
                <w:lang w:eastAsia="ru-RU"/>
              </w:rPr>
              <w:t>135390</w:t>
            </w:r>
          </w:p>
        </w:tc>
        <w:tc>
          <w:tcPr>
            <w:tcW w:w="1815" w:type="dxa"/>
            <w:tcBorders>
              <w:top w:val="nil"/>
              <w:left w:val="nil"/>
              <w:bottom w:val="single" w:sz="4" w:space="0" w:color="auto"/>
              <w:right w:val="single" w:sz="4" w:space="0" w:color="auto"/>
            </w:tcBorders>
            <w:shd w:val="clear" w:color="auto" w:fill="auto"/>
            <w:vAlign w:val="center"/>
            <w:hideMark/>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val="en-US" w:eastAsia="ru-RU"/>
              </w:rPr>
            </w:pPr>
            <w:r w:rsidRPr="00FA206C">
              <w:rPr>
                <w:rFonts w:ascii="Times New Roman" w:eastAsia="Times New Roman" w:hAnsi="Times New Roman"/>
                <w:bCs/>
                <w:color w:val="000000" w:themeColor="text1"/>
                <w:sz w:val="20"/>
                <w:szCs w:val="20"/>
                <w:lang w:eastAsia="ru-RU"/>
              </w:rPr>
              <w:t>9497</w:t>
            </w:r>
            <w:r w:rsidRPr="00FA206C">
              <w:rPr>
                <w:rFonts w:ascii="Times New Roman" w:eastAsia="Times New Roman" w:hAnsi="Times New Roman"/>
                <w:bCs/>
                <w:color w:val="000000" w:themeColor="text1"/>
                <w:sz w:val="20"/>
                <w:szCs w:val="20"/>
                <w:lang w:val="en-US" w:eastAsia="ru-RU"/>
              </w:rPr>
              <w:t>3,8</w:t>
            </w:r>
          </w:p>
        </w:tc>
        <w:tc>
          <w:tcPr>
            <w:tcW w:w="1815" w:type="dxa"/>
            <w:shd w:val="clear" w:color="auto" w:fill="auto"/>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val="en-US" w:eastAsia="ru-RU"/>
              </w:rPr>
            </w:pPr>
            <w:r w:rsidRPr="00FA206C">
              <w:rPr>
                <w:rFonts w:ascii="Times New Roman" w:eastAsia="Times New Roman" w:hAnsi="Times New Roman"/>
                <w:color w:val="000000" w:themeColor="text1"/>
                <w:sz w:val="20"/>
                <w:szCs w:val="20"/>
                <w:lang w:eastAsia="ru-RU"/>
              </w:rPr>
              <w:t>70</w:t>
            </w:r>
            <w:r w:rsidRPr="00FA206C">
              <w:rPr>
                <w:rFonts w:ascii="Times New Roman" w:eastAsia="Times New Roman" w:hAnsi="Times New Roman"/>
                <w:color w:val="000000" w:themeColor="text1"/>
                <w:sz w:val="20"/>
                <w:szCs w:val="20"/>
                <w:lang w:val="en-US" w:eastAsia="ru-RU"/>
              </w:rPr>
              <w:t>,1</w:t>
            </w:r>
          </w:p>
        </w:tc>
        <w:tc>
          <w:tcPr>
            <w:tcW w:w="1786" w:type="dxa"/>
          </w:tcPr>
          <w:p w:rsidR="00A00769" w:rsidRPr="00FA206C" w:rsidRDefault="00A00769" w:rsidP="00A00769">
            <w:pPr>
              <w:spacing w:after="0" w:line="240" w:lineRule="auto"/>
              <w:ind w:left="-817" w:firstLine="817"/>
              <w:jc w:val="center"/>
              <w:rPr>
                <w:rFonts w:ascii="Times New Roman" w:eastAsia="Times New Roman" w:hAnsi="Times New Roman"/>
                <w:color w:val="FF0000"/>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субвенции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 субвенции из федерального бюджета, планируемые к получению</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Территориальный фонд обязательного медицинского страхования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бюджеты муниципальных образований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иные источники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0E71C3">
        <w:trPr>
          <w:trHeight w:val="300"/>
        </w:trPr>
        <w:tc>
          <w:tcPr>
            <w:tcW w:w="865"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859"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1</w:t>
            </w:r>
          </w:p>
        </w:tc>
        <w:tc>
          <w:tcPr>
            <w:tcW w:w="2354"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Формирование </w:t>
            </w:r>
            <w:r w:rsidRPr="00FA206C">
              <w:rPr>
                <w:rFonts w:ascii="Times New Roman" w:eastAsia="Times New Roman" w:hAnsi="Times New Roman"/>
                <w:color w:val="000000"/>
                <w:sz w:val="20"/>
                <w:szCs w:val="20"/>
                <w:lang w:eastAsia="ru-RU"/>
              </w:rPr>
              <w:lastRenderedPageBreak/>
              <w:t>благоприятной деловой среды для реализации инвестиционных проектов в Удмуртской Республике</w:t>
            </w: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lastRenderedPageBreak/>
              <w:t>всего</w:t>
            </w:r>
          </w:p>
        </w:tc>
        <w:tc>
          <w:tcPr>
            <w:tcW w:w="1946" w:type="dxa"/>
            <w:tcBorders>
              <w:top w:val="nil"/>
              <w:left w:val="nil"/>
              <w:bottom w:val="single" w:sz="4" w:space="0" w:color="auto"/>
              <w:right w:val="single" w:sz="4" w:space="0" w:color="auto"/>
            </w:tcBorders>
            <w:shd w:val="clear" w:color="auto" w:fill="auto"/>
            <w:vAlign w:val="center"/>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eastAsia="ru-RU"/>
              </w:rPr>
            </w:pPr>
            <w:r w:rsidRPr="00FA206C">
              <w:rPr>
                <w:rFonts w:ascii="Times New Roman" w:eastAsia="Times New Roman" w:hAnsi="Times New Roman"/>
                <w:bCs/>
                <w:color w:val="000000" w:themeColor="text1"/>
                <w:sz w:val="20"/>
                <w:szCs w:val="20"/>
                <w:lang w:eastAsia="ru-RU"/>
              </w:rPr>
              <w:t>135390</w:t>
            </w:r>
          </w:p>
        </w:tc>
        <w:tc>
          <w:tcPr>
            <w:tcW w:w="1815" w:type="dxa"/>
            <w:tcBorders>
              <w:top w:val="nil"/>
              <w:left w:val="nil"/>
              <w:bottom w:val="single" w:sz="4" w:space="0" w:color="auto"/>
              <w:right w:val="single" w:sz="4" w:space="0" w:color="auto"/>
            </w:tcBorders>
            <w:shd w:val="clear" w:color="auto" w:fill="auto"/>
            <w:vAlign w:val="center"/>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val="en-US" w:eastAsia="ru-RU"/>
              </w:rPr>
            </w:pPr>
            <w:r w:rsidRPr="00FA206C">
              <w:rPr>
                <w:rFonts w:ascii="Times New Roman" w:eastAsia="Times New Roman" w:hAnsi="Times New Roman"/>
                <w:bCs/>
                <w:color w:val="000000" w:themeColor="text1"/>
                <w:sz w:val="20"/>
                <w:szCs w:val="20"/>
                <w:lang w:eastAsia="ru-RU"/>
              </w:rPr>
              <w:t>9497</w:t>
            </w:r>
            <w:r w:rsidRPr="00FA206C">
              <w:rPr>
                <w:rFonts w:ascii="Times New Roman" w:eastAsia="Times New Roman" w:hAnsi="Times New Roman"/>
                <w:bCs/>
                <w:color w:val="000000" w:themeColor="text1"/>
                <w:sz w:val="20"/>
                <w:szCs w:val="20"/>
                <w:lang w:val="en-US" w:eastAsia="ru-RU"/>
              </w:rPr>
              <w:t>3,8</w:t>
            </w:r>
          </w:p>
        </w:tc>
        <w:tc>
          <w:tcPr>
            <w:tcW w:w="1815" w:type="dxa"/>
            <w:shd w:val="clear" w:color="auto" w:fill="auto"/>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val="en-US" w:eastAsia="ru-RU"/>
              </w:rPr>
            </w:pPr>
            <w:r w:rsidRPr="00FA206C">
              <w:rPr>
                <w:rFonts w:ascii="Times New Roman" w:eastAsia="Times New Roman" w:hAnsi="Times New Roman"/>
                <w:color w:val="000000" w:themeColor="text1"/>
                <w:sz w:val="20"/>
                <w:szCs w:val="20"/>
                <w:lang w:eastAsia="ru-RU"/>
              </w:rPr>
              <w:t>70</w:t>
            </w:r>
            <w:r w:rsidRPr="00FA206C">
              <w:rPr>
                <w:rFonts w:ascii="Times New Roman" w:eastAsia="Times New Roman" w:hAnsi="Times New Roman"/>
                <w:color w:val="000000" w:themeColor="text1"/>
                <w:sz w:val="20"/>
                <w:szCs w:val="20"/>
                <w:lang w:val="en-US" w:eastAsia="ru-RU"/>
              </w:rPr>
              <w:t>,1</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0E71C3">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 Удмуртской Республики, в том числе:</w:t>
            </w:r>
          </w:p>
        </w:tc>
        <w:tc>
          <w:tcPr>
            <w:tcW w:w="1946" w:type="dxa"/>
            <w:tcBorders>
              <w:top w:val="nil"/>
              <w:left w:val="nil"/>
              <w:bottom w:val="single" w:sz="4" w:space="0" w:color="auto"/>
              <w:right w:val="single" w:sz="4" w:space="0" w:color="auto"/>
            </w:tcBorders>
            <w:shd w:val="clear" w:color="auto" w:fill="auto"/>
            <w:vAlign w:val="center"/>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eastAsia="ru-RU"/>
              </w:rPr>
            </w:pPr>
            <w:r w:rsidRPr="00FA206C">
              <w:rPr>
                <w:rFonts w:ascii="Times New Roman" w:eastAsia="Times New Roman" w:hAnsi="Times New Roman"/>
                <w:bCs/>
                <w:color w:val="000000" w:themeColor="text1"/>
                <w:sz w:val="20"/>
                <w:szCs w:val="20"/>
                <w:lang w:eastAsia="ru-RU"/>
              </w:rPr>
              <w:t>135390</w:t>
            </w:r>
          </w:p>
        </w:tc>
        <w:tc>
          <w:tcPr>
            <w:tcW w:w="1815" w:type="dxa"/>
            <w:tcBorders>
              <w:top w:val="nil"/>
              <w:left w:val="nil"/>
              <w:bottom w:val="single" w:sz="4" w:space="0" w:color="auto"/>
              <w:right w:val="single" w:sz="4" w:space="0" w:color="auto"/>
            </w:tcBorders>
            <w:shd w:val="clear" w:color="auto" w:fill="auto"/>
            <w:vAlign w:val="center"/>
          </w:tcPr>
          <w:p w:rsidR="00A00769" w:rsidRPr="00FA206C" w:rsidRDefault="00A00769" w:rsidP="00A00769">
            <w:pPr>
              <w:spacing w:after="0" w:line="240" w:lineRule="auto"/>
              <w:jc w:val="center"/>
              <w:rPr>
                <w:rFonts w:ascii="Times New Roman" w:eastAsia="Times New Roman" w:hAnsi="Times New Roman"/>
                <w:bCs/>
                <w:color w:val="000000" w:themeColor="text1"/>
                <w:sz w:val="20"/>
                <w:szCs w:val="20"/>
                <w:lang w:val="en-US" w:eastAsia="ru-RU"/>
              </w:rPr>
            </w:pPr>
            <w:r w:rsidRPr="00FA206C">
              <w:rPr>
                <w:rFonts w:ascii="Times New Roman" w:eastAsia="Times New Roman" w:hAnsi="Times New Roman"/>
                <w:bCs/>
                <w:color w:val="000000" w:themeColor="text1"/>
                <w:sz w:val="20"/>
                <w:szCs w:val="20"/>
                <w:lang w:eastAsia="ru-RU"/>
              </w:rPr>
              <w:t>9497</w:t>
            </w:r>
            <w:r w:rsidRPr="00FA206C">
              <w:rPr>
                <w:rFonts w:ascii="Times New Roman" w:eastAsia="Times New Roman" w:hAnsi="Times New Roman"/>
                <w:bCs/>
                <w:color w:val="000000" w:themeColor="text1"/>
                <w:sz w:val="20"/>
                <w:szCs w:val="20"/>
                <w:lang w:val="en-US" w:eastAsia="ru-RU"/>
              </w:rPr>
              <w:t>3,8</w:t>
            </w:r>
          </w:p>
        </w:tc>
        <w:tc>
          <w:tcPr>
            <w:tcW w:w="1815" w:type="dxa"/>
            <w:shd w:val="clear" w:color="auto" w:fill="auto"/>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val="en-US" w:eastAsia="ru-RU"/>
              </w:rPr>
            </w:pPr>
            <w:r w:rsidRPr="00FA206C">
              <w:rPr>
                <w:rFonts w:ascii="Times New Roman" w:eastAsia="Times New Roman" w:hAnsi="Times New Roman"/>
                <w:color w:val="000000" w:themeColor="text1"/>
                <w:sz w:val="20"/>
                <w:szCs w:val="20"/>
                <w:lang w:eastAsia="ru-RU"/>
              </w:rPr>
              <w:t>70</w:t>
            </w:r>
            <w:r w:rsidRPr="00FA206C">
              <w:rPr>
                <w:rFonts w:ascii="Times New Roman" w:eastAsia="Times New Roman" w:hAnsi="Times New Roman"/>
                <w:color w:val="000000" w:themeColor="text1"/>
                <w:sz w:val="20"/>
                <w:szCs w:val="20"/>
                <w:lang w:val="en-US" w:eastAsia="ru-RU"/>
              </w:rPr>
              <w:t>,1</w:t>
            </w:r>
          </w:p>
        </w:tc>
        <w:tc>
          <w:tcPr>
            <w:tcW w:w="1786" w:type="dxa"/>
          </w:tcPr>
          <w:p w:rsidR="00A00769" w:rsidRPr="00FA206C" w:rsidRDefault="00A00769" w:rsidP="00A00769">
            <w:pPr>
              <w:spacing w:after="0" w:line="240" w:lineRule="auto"/>
              <w:ind w:left="-817" w:firstLine="817"/>
              <w:jc w:val="center"/>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субвенции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FF0000"/>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sz w:val="20"/>
                <w:szCs w:val="20"/>
                <w:lang w:val="en-US" w:eastAsia="ru-RU"/>
              </w:rPr>
            </w:pPr>
            <w:r w:rsidRPr="00FA206C">
              <w:rPr>
                <w:rFonts w:ascii="Times New Roman" w:eastAsia="Times New Roman" w:hAnsi="Times New Roman"/>
                <w:color w:val="000000"/>
                <w:sz w:val="20"/>
                <w:szCs w:val="20"/>
                <w:lang w:val="en-US"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 субвенции из федерального бюджета, планируемые к получению</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Территориальный фонд обязательного медицинского страхования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бюджеты муниципальных образований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иные источники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859"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2</w:t>
            </w:r>
          </w:p>
        </w:tc>
        <w:tc>
          <w:tcPr>
            <w:tcW w:w="2354"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Создание условий для реализации государственной программы</w:t>
            </w: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всего</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 Удмуртской Республики, в том числе:</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субвенции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 субвенции из федерального бюджета, планируемые к получению</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Территориальный фонд обязательного медицинского страхования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бюджеты муниципальных образований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иные источники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37</w:t>
            </w:r>
          </w:p>
        </w:tc>
        <w:tc>
          <w:tcPr>
            <w:tcW w:w="859" w:type="dxa"/>
            <w:vMerge w:val="restart"/>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3</w:t>
            </w:r>
          </w:p>
        </w:tc>
        <w:tc>
          <w:tcPr>
            <w:tcW w:w="2354" w:type="dxa"/>
            <w:vMerge w:val="restart"/>
            <w:shd w:val="clear" w:color="auto" w:fill="auto"/>
            <w:hideMark/>
          </w:tcPr>
          <w:p w:rsidR="00A00769" w:rsidRPr="00FA206C" w:rsidRDefault="00413B61" w:rsidP="00A00769">
            <w:pPr>
              <w:spacing w:after="0" w:line="240" w:lineRule="auto"/>
              <w:rPr>
                <w:rFonts w:ascii="Times New Roman" w:eastAsia="Times New Roman" w:hAnsi="Times New Roman"/>
                <w:color w:val="000000"/>
                <w:sz w:val="20"/>
                <w:szCs w:val="20"/>
                <w:lang w:eastAsia="ru-RU"/>
              </w:rPr>
            </w:pPr>
            <w:hyperlink r:id="rId9" w:anchor="RANGE!P176" w:history="1">
              <w:r w:rsidR="00A00769" w:rsidRPr="00FA206C">
                <w:rPr>
                  <w:rFonts w:ascii="Times New Roman" w:eastAsia="Times New Roman" w:hAnsi="Times New Roman"/>
                  <w:color w:val="000000"/>
                  <w:sz w:val="20"/>
                  <w:szCs w:val="20"/>
                  <w:lang w:eastAsia="ru-RU"/>
                </w:rPr>
                <w:t>Разработка и реализация инвестиционной государственной политики</w:t>
              </w:r>
            </w:hyperlink>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всего</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 Удмуртской Республики, в том числе:</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субсидии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p>
        </w:tc>
        <w:tc>
          <w:tcPr>
            <w:tcW w:w="1786" w:type="dxa"/>
          </w:tcPr>
          <w:p w:rsidR="00A00769" w:rsidRPr="00FA206C" w:rsidRDefault="00A00769" w:rsidP="00A00769">
            <w:pPr>
              <w:spacing w:after="0" w:line="240" w:lineRule="auto"/>
              <w:rPr>
                <w:rFonts w:ascii="Times New Roman" w:eastAsia="Times New Roman" w:hAnsi="Times New Roman"/>
                <w:sz w:val="20"/>
                <w:szCs w:val="20"/>
                <w:lang w:eastAsia="ru-RU"/>
              </w:rPr>
            </w:pPr>
          </w:p>
        </w:tc>
      </w:tr>
      <w:tr w:rsidR="00A00769" w:rsidRPr="00FA206C" w:rsidTr="00A00769">
        <w:trPr>
          <w:trHeight w:val="30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субвенции из федерального бюджета</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субсидии и субвенции из федерального бюджета, </w:t>
            </w:r>
            <w:r w:rsidRPr="00FA206C">
              <w:rPr>
                <w:rFonts w:ascii="Times New Roman" w:eastAsia="Times New Roman" w:hAnsi="Times New Roman"/>
                <w:color w:val="000000"/>
                <w:sz w:val="20"/>
                <w:szCs w:val="20"/>
                <w:lang w:eastAsia="ru-RU"/>
              </w:rPr>
              <w:lastRenderedPageBreak/>
              <w:t>планируемые к получению</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lastRenderedPageBreak/>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rPr>
                <w:rFonts w:ascii="Times New Roman" w:eastAsia="Times New Roman" w:hAnsi="Times New Roman"/>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Территориальный фонд обязательного медицинского страхования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r>
      <w:tr w:rsidR="00A00769" w:rsidRPr="00FA206C" w:rsidTr="00A00769">
        <w:trPr>
          <w:trHeight w:val="510"/>
        </w:trPr>
        <w:tc>
          <w:tcPr>
            <w:tcW w:w="865"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бюджеты муниципальных образований Удмуртской Республики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r>
      <w:tr w:rsidR="00A00769" w:rsidRPr="00FA206C" w:rsidTr="00A00769">
        <w:trPr>
          <w:trHeight w:val="300"/>
        </w:trPr>
        <w:tc>
          <w:tcPr>
            <w:tcW w:w="865" w:type="dxa"/>
            <w:vMerge/>
            <w:vAlign w:val="center"/>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859" w:type="dxa"/>
            <w:vMerge/>
            <w:vAlign w:val="center"/>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2354" w:type="dxa"/>
            <w:vMerge/>
            <w:vAlign w:val="center"/>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p>
        </w:tc>
        <w:tc>
          <w:tcPr>
            <w:tcW w:w="3339" w:type="dxa"/>
            <w:shd w:val="clear" w:color="auto" w:fill="auto"/>
            <w:vAlign w:val="center"/>
            <w:hideMark/>
          </w:tcPr>
          <w:p w:rsidR="00A00769" w:rsidRPr="00FA206C" w:rsidRDefault="00A00769" w:rsidP="00A00769">
            <w:pPr>
              <w:spacing w:after="0" w:line="240" w:lineRule="auto"/>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иные источники</w:t>
            </w:r>
          </w:p>
        </w:tc>
        <w:tc>
          <w:tcPr>
            <w:tcW w:w="1946"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815" w:type="dxa"/>
            <w:shd w:val="clear" w:color="auto" w:fill="auto"/>
            <w:hideMark/>
          </w:tcPr>
          <w:p w:rsidR="00A00769" w:rsidRPr="00FA206C" w:rsidRDefault="00A00769" w:rsidP="00A00769">
            <w:pPr>
              <w:spacing w:after="0" w:line="240" w:lineRule="auto"/>
              <w:jc w:val="center"/>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w:t>
            </w:r>
          </w:p>
        </w:tc>
        <w:tc>
          <w:tcPr>
            <w:tcW w:w="1786" w:type="dxa"/>
          </w:tcPr>
          <w:p w:rsidR="00A00769" w:rsidRPr="00FA206C" w:rsidRDefault="00A00769" w:rsidP="00A00769">
            <w:pPr>
              <w:spacing w:after="0" w:line="240" w:lineRule="auto"/>
              <w:jc w:val="center"/>
              <w:rPr>
                <w:rFonts w:ascii="Times New Roman" w:eastAsia="Times New Roman" w:hAnsi="Times New Roman"/>
                <w:color w:val="000000"/>
                <w:sz w:val="20"/>
                <w:szCs w:val="20"/>
                <w:lang w:eastAsia="ru-RU"/>
              </w:rPr>
            </w:pPr>
          </w:p>
        </w:tc>
      </w:tr>
    </w:tbl>
    <w:p w:rsidR="00175752" w:rsidRPr="00FA206C" w:rsidRDefault="00175752" w:rsidP="00175752">
      <w:pPr>
        <w:spacing w:after="0" w:line="240" w:lineRule="auto"/>
        <w:jc w:val="both"/>
        <w:rPr>
          <w:rFonts w:ascii="Times New Roman" w:hAnsi="Times New Roman"/>
          <w:sz w:val="20"/>
          <w:szCs w:val="20"/>
        </w:rPr>
      </w:pPr>
    </w:p>
    <w:p w:rsidR="00BB2392" w:rsidRPr="00FA206C" w:rsidRDefault="00175752" w:rsidP="00175752">
      <w:pPr>
        <w:spacing w:after="0" w:line="240" w:lineRule="auto"/>
        <w:jc w:val="both"/>
        <w:rPr>
          <w:rFonts w:ascii="Times New Roman" w:eastAsia="Times New Roman" w:hAnsi="Times New Roman"/>
          <w:sz w:val="20"/>
          <w:szCs w:val="20"/>
          <w:lang w:eastAsia="ru-RU"/>
        </w:rPr>
      </w:pPr>
      <w:r w:rsidRPr="00FA206C">
        <w:rPr>
          <w:rFonts w:ascii="Times New Roman" w:hAnsi="Times New Roman"/>
          <w:sz w:val="20"/>
          <w:szCs w:val="20"/>
        </w:rPr>
        <w:t>* - расходы за счет средств бюджета Удмуртской Республики, в том числе субсидии федерального бюджета, субвенции федерального бюджета, иные межбюджетные трансферты из федерального бюджета, отражаются согласно сводной бюджетной росписи на отчетную дату; расходы за счет остальных источников отражаются согласно государственной программе».</w:t>
      </w:r>
    </w:p>
    <w:p w:rsidR="00BA6FA9" w:rsidRPr="00FA206C" w:rsidRDefault="00BA6FA9" w:rsidP="00CF3CEA">
      <w:pPr>
        <w:pStyle w:val="ConsPlusNormal"/>
        <w:jc w:val="right"/>
        <w:rPr>
          <w:rFonts w:ascii="Times New Roman" w:hAnsi="Times New Roman" w:cs="Times New Roman"/>
          <w:sz w:val="28"/>
          <w:szCs w:val="28"/>
        </w:rPr>
      </w:pPr>
    </w:p>
    <w:p w:rsidR="00F81BE6" w:rsidRPr="00FA206C" w:rsidRDefault="00F81BE6"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640BC9" w:rsidRPr="00FA206C" w:rsidRDefault="00640BC9"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8945DE" w:rsidRPr="00FA206C" w:rsidRDefault="008945DE"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8945DE" w:rsidRPr="00FA206C" w:rsidRDefault="008945DE"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8945DE" w:rsidRPr="00FA206C" w:rsidRDefault="008945DE"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76254F" w:rsidRPr="00FA206C" w:rsidRDefault="0076254F"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CA3CF2" w:rsidRPr="00FA206C" w:rsidRDefault="00CA3CF2"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p>
    <w:p w:rsidR="009D4A6C" w:rsidRPr="00FA206C" w:rsidRDefault="00E4622E" w:rsidP="009D4A6C">
      <w:pPr>
        <w:widowControl w:val="0"/>
        <w:autoSpaceDE w:val="0"/>
        <w:autoSpaceDN w:val="0"/>
        <w:spacing w:after="0" w:line="240" w:lineRule="auto"/>
        <w:jc w:val="right"/>
        <w:rPr>
          <w:rFonts w:ascii="Times New Roman" w:eastAsia="Times New Roman" w:hAnsi="Times New Roman" w:cs="Calibri"/>
          <w:sz w:val="28"/>
          <w:szCs w:val="28"/>
          <w:lang w:eastAsia="ru-RU"/>
        </w:rPr>
      </w:pPr>
      <w:r w:rsidRPr="00FA206C">
        <w:rPr>
          <w:rFonts w:ascii="Times New Roman" w:eastAsia="Times New Roman" w:hAnsi="Times New Roman" w:cs="Calibri"/>
          <w:sz w:val="28"/>
          <w:szCs w:val="28"/>
          <w:lang w:eastAsia="ru-RU"/>
        </w:rPr>
        <w:lastRenderedPageBreak/>
        <w:t>Ф</w:t>
      </w:r>
      <w:r w:rsidR="009D4A6C" w:rsidRPr="00FA206C">
        <w:rPr>
          <w:rFonts w:ascii="Times New Roman" w:eastAsia="Times New Roman" w:hAnsi="Times New Roman" w:cs="Calibri"/>
          <w:sz w:val="28"/>
          <w:szCs w:val="28"/>
          <w:lang w:eastAsia="ru-RU"/>
        </w:rPr>
        <w:t>орма 3</w:t>
      </w:r>
    </w:p>
    <w:p w:rsidR="009D4A6C" w:rsidRPr="00FA206C" w:rsidRDefault="009D4A6C" w:rsidP="009D4A6C">
      <w:pPr>
        <w:widowControl w:val="0"/>
        <w:autoSpaceDE w:val="0"/>
        <w:autoSpaceDN w:val="0"/>
        <w:spacing w:after="0" w:line="240" w:lineRule="auto"/>
        <w:jc w:val="both"/>
        <w:rPr>
          <w:rFonts w:ascii="Times New Roman" w:eastAsia="Times New Roman" w:hAnsi="Times New Roman" w:cs="Calibri"/>
          <w:sz w:val="28"/>
          <w:szCs w:val="28"/>
          <w:lang w:eastAsia="ru-RU"/>
        </w:rPr>
      </w:pPr>
    </w:p>
    <w:p w:rsidR="009D4A6C" w:rsidRPr="00FA206C" w:rsidRDefault="009D4A6C" w:rsidP="009D4A6C">
      <w:pPr>
        <w:widowControl w:val="0"/>
        <w:autoSpaceDE w:val="0"/>
        <w:autoSpaceDN w:val="0"/>
        <w:spacing w:after="0" w:line="240" w:lineRule="auto"/>
        <w:jc w:val="center"/>
        <w:rPr>
          <w:rFonts w:ascii="Times New Roman" w:eastAsia="Times New Roman" w:hAnsi="Times New Roman"/>
          <w:color w:val="000000" w:themeColor="text1"/>
          <w:sz w:val="28"/>
          <w:szCs w:val="28"/>
          <w:lang w:eastAsia="ru-RU"/>
        </w:rPr>
      </w:pPr>
      <w:bookmarkStart w:id="2" w:name="P1783"/>
      <w:bookmarkEnd w:id="2"/>
      <w:r w:rsidRPr="00FA206C">
        <w:rPr>
          <w:rFonts w:ascii="Times New Roman" w:eastAsia="Times New Roman" w:hAnsi="Times New Roman"/>
          <w:color w:val="000000" w:themeColor="text1"/>
          <w:sz w:val="28"/>
          <w:szCs w:val="28"/>
          <w:lang w:eastAsia="ru-RU"/>
        </w:rPr>
        <w:t>Отчет о выполнении основных мероприятий государственной программы по состоянию на 01.01.202</w:t>
      </w:r>
      <w:r w:rsidR="00110F21" w:rsidRPr="00FA206C">
        <w:rPr>
          <w:rFonts w:ascii="Times New Roman" w:eastAsia="Times New Roman" w:hAnsi="Times New Roman"/>
          <w:color w:val="000000" w:themeColor="text1"/>
          <w:sz w:val="28"/>
          <w:szCs w:val="28"/>
          <w:lang w:eastAsia="ru-RU"/>
        </w:rPr>
        <w:t>4</w:t>
      </w:r>
      <w:r w:rsidRPr="00FA206C">
        <w:rPr>
          <w:rFonts w:ascii="Times New Roman" w:eastAsia="Times New Roman" w:hAnsi="Times New Roman"/>
          <w:color w:val="000000" w:themeColor="text1"/>
          <w:sz w:val="28"/>
          <w:szCs w:val="28"/>
          <w:lang w:eastAsia="ru-RU"/>
        </w:rPr>
        <w:t>г.</w:t>
      </w:r>
    </w:p>
    <w:p w:rsidR="009D4A6C" w:rsidRPr="00FA206C" w:rsidRDefault="009D4A6C" w:rsidP="009D4A6C">
      <w:pPr>
        <w:shd w:val="clear" w:color="auto" w:fill="FFFFFF"/>
        <w:spacing w:after="0" w:line="240" w:lineRule="auto"/>
        <w:jc w:val="center"/>
        <w:rPr>
          <w:rFonts w:ascii="Times New Roman" w:hAnsi="Times New Roman"/>
          <w:b/>
          <w:color w:val="FF0000"/>
          <w:sz w:val="24"/>
          <w:szCs w:val="24"/>
        </w:rPr>
      </w:pPr>
    </w:p>
    <w:p w:rsidR="009D4A6C" w:rsidRPr="00FA206C" w:rsidRDefault="009D4A6C" w:rsidP="009D4A6C">
      <w:pPr>
        <w:shd w:val="clear" w:color="auto" w:fill="FFFFFF"/>
        <w:spacing w:after="0" w:line="240" w:lineRule="auto"/>
        <w:rPr>
          <w:rFonts w:ascii="Times New Roman" w:hAnsi="Times New Roman"/>
          <w:b/>
          <w:sz w:val="28"/>
          <w:szCs w:val="28"/>
        </w:rPr>
      </w:pPr>
      <w:r w:rsidRPr="00FA206C">
        <w:rPr>
          <w:rFonts w:ascii="Times New Roman" w:hAnsi="Times New Roman"/>
          <w:sz w:val="28"/>
          <w:szCs w:val="28"/>
        </w:rPr>
        <w:t xml:space="preserve">Наименование государственной   </w:t>
      </w:r>
      <w:r w:rsidRPr="00FA206C">
        <w:rPr>
          <w:rFonts w:ascii="Times New Roman" w:hAnsi="Times New Roman"/>
          <w:b/>
          <w:sz w:val="28"/>
          <w:szCs w:val="28"/>
          <w:u w:val="single"/>
        </w:rPr>
        <w:t>Развитие инвестиционной деятельности в Удмуртской Республике»</w:t>
      </w:r>
    </w:p>
    <w:p w:rsidR="009D4A6C" w:rsidRPr="00FA206C" w:rsidRDefault="00F81BE6" w:rsidP="009D4A6C">
      <w:pPr>
        <w:shd w:val="clear" w:color="auto" w:fill="FFFFFF"/>
        <w:spacing w:after="0" w:line="240" w:lineRule="auto"/>
        <w:rPr>
          <w:rFonts w:ascii="Times New Roman" w:hAnsi="Times New Roman"/>
          <w:sz w:val="28"/>
          <w:szCs w:val="28"/>
        </w:rPr>
      </w:pPr>
      <w:r w:rsidRPr="00FA206C">
        <w:rPr>
          <w:rFonts w:ascii="Times New Roman" w:hAnsi="Times New Roman"/>
          <w:sz w:val="28"/>
          <w:szCs w:val="28"/>
        </w:rPr>
        <w:t xml:space="preserve">Ответственный исполнитель </w:t>
      </w:r>
      <w:r w:rsidR="009D4A6C" w:rsidRPr="00FA206C">
        <w:rPr>
          <w:rFonts w:ascii="Times New Roman" w:hAnsi="Times New Roman"/>
          <w:sz w:val="28"/>
          <w:szCs w:val="28"/>
          <w:u w:val="single"/>
        </w:rPr>
        <w:t>Министерство экономики Удмуртской Республики</w:t>
      </w:r>
    </w:p>
    <w:p w:rsidR="009D4A6C" w:rsidRPr="00FA206C" w:rsidRDefault="009D4A6C" w:rsidP="009D4A6C">
      <w:pPr>
        <w:widowControl w:val="0"/>
        <w:autoSpaceDE w:val="0"/>
        <w:autoSpaceDN w:val="0"/>
        <w:spacing w:after="0" w:line="240" w:lineRule="auto"/>
        <w:jc w:val="both"/>
        <w:rPr>
          <w:rFonts w:ascii="Times New Roman" w:eastAsia="Times New Roman" w:hAnsi="Times New Roman"/>
          <w:sz w:val="28"/>
          <w:szCs w:val="28"/>
          <w:lang w:eastAsia="ru-RU"/>
        </w:rPr>
      </w:pPr>
    </w:p>
    <w:tbl>
      <w:tblPr>
        <w:tblW w:w="15951"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
        <w:gridCol w:w="509"/>
        <w:gridCol w:w="509"/>
        <w:gridCol w:w="510"/>
        <w:gridCol w:w="2358"/>
        <w:gridCol w:w="2201"/>
        <w:gridCol w:w="1059"/>
        <w:gridCol w:w="993"/>
        <w:gridCol w:w="2126"/>
        <w:gridCol w:w="4110"/>
        <w:gridCol w:w="1067"/>
      </w:tblGrid>
      <w:tr w:rsidR="00F65E66" w:rsidRPr="00FA206C" w:rsidTr="00D16D87">
        <w:tc>
          <w:tcPr>
            <w:tcW w:w="2037" w:type="dxa"/>
            <w:gridSpan w:val="4"/>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Код аналитической программной классификации</w:t>
            </w:r>
          </w:p>
        </w:tc>
        <w:tc>
          <w:tcPr>
            <w:tcW w:w="2358" w:type="dxa"/>
            <w:vMerge w:val="restart"/>
            <w:vAlign w:val="center"/>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Наименование подпрограммы, основного мероприятия, мероприятия</w:t>
            </w:r>
          </w:p>
        </w:tc>
        <w:tc>
          <w:tcPr>
            <w:tcW w:w="2201" w:type="dxa"/>
            <w:vMerge w:val="restart"/>
            <w:vAlign w:val="center"/>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Ответственный исполнитель, соисполнитель</w:t>
            </w:r>
          </w:p>
        </w:tc>
        <w:tc>
          <w:tcPr>
            <w:tcW w:w="1059" w:type="dxa"/>
            <w:vMerge w:val="restart"/>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Срок плановый</w:t>
            </w:r>
          </w:p>
        </w:tc>
        <w:tc>
          <w:tcPr>
            <w:tcW w:w="993" w:type="dxa"/>
            <w:vMerge w:val="restart"/>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Срок фактический</w:t>
            </w:r>
          </w:p>
        </w:tc>
        <w:tc>
          <w:tcPr>
            <w:tcW w:w="2126" w:type="dxa"/>
            <w:vMerge w:val="restart"/>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Ожидаемый непосредственный результат, целевой показатель (индикатор) </w:t>
            </w:r>
          </w:p>
        </w:tc>
        <w:tc>
          <w:tcPr>
            <w:tcW w:w="4110" w:type="dxa"/>
            <w:vMerge w:val="restart"/>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Достигнутый результат (включая выполнение закрепленных целевых показателей)</w:t>
            </w:r>
          </w:p>
        </w:tc>
        <w:tc>
          <w:tcPr>
            <w:tcW w:w="1067" w:type="dxa"/>
            <w:vMerge w:val="restart"/>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Проблемы, возникшие в ходе</w:t>
            </w:r>
          </w:p>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реализации</w:t>
            </w:r>
          </w:p>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мероприятия</w:t>
            </w:r>
          </w:p>
        </w:tc>
      </w:tr>
      <w:tr w:rsidR="00F65E66" w:rsidRPr="00FA206C" w:rsidTr="00D16D87">
        <w:tc>
          <w:tcPr>
            <w:tcW w:w="509" w:type="dxa"/>
            <w:vAlign w:val="center"/>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ГП</w:t>
            </w:r>
          </w:p>
        </w:tc>
        <w:tc>
          <w:tcPr>
            <w:tcW w:w="509" w:type="dxa"/>
            <w:vAlign w:val="center"/>
          </w:tcPr>
          <w:p w:rsidR="00F65E66" w:rsidRPr="00FA206C" w:rsidRDefault="00F65E66" w:rsidP="009563F9">
            <w:pPr>
              <w:pStyle w:val="ConsPlusNormal"/>
              <w:jc w:val="center"/>
              <w:rPr>
                <w:rFonts w:ascii="Times New Roman" w:hAnsi="Times New Roman" w:cs="Times New Roman"/>
                <w:sz w:val="20"/>
              </w:rPr>
            </w:pPr>
            <w:proofErr w:type="spellStart"/>
            <w:r w:rsidRPr="00FA206C">
              <w:rPr>
                <w:rFonts w:ascii="Times New Roman" w:hAnsi="Times New Roman" w:cs="Times New Roman"/>
                <w:sz w:val="20"/>
              </w:rPr>
              <w:t>Пп</w:t>
            </w:r>
            <w:proofErr w:type="spellEnd"/>
          </w:p>
        </w:tc>
        <w:tc>
          <w:tcPr>
            <w:tcW w:w="509" w:type="dxa"/>
            <w:vAlign w:val="center"/>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ОМ</w:t>
            </w:r>
          </w:p>
        </w:tc>
        <w:tc>
          <w:tcPr>
            <w:tcW w:w="510" w:type="dxa"/>
            <w:vAlign w:val="center"/>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М</w:t>
            </w:r>
          </w:p>
        </w:tc>
        <w:tc>
          <w:tcPr>
            <w:tcW w:w="2358" w:type="dxa"/>
            <w:vMerge/>
          </w:tcPr>
          <w:p w:rsidR="00F65E66" w:rsidRPr="00FA206C" w:rsidRDefault="00F65E66" w:rsidP="009563F9">
            <w:pPr>
              <w:rPr>
                <w:rFonts w:ascii="Times New Roman" w:hAnsi="Times New Roman"/>
                <w:sz w:val="20"/>
                <w:szCs w:val="20"/>
              </w:rPr>
            </w:pPr>
          </w:p>
        </w:tc>
        <w:tc>
          <w:tcPr>
            <w:tcW w:w="2201" w:type="dxa"/>
            <w:vMerge/>
          </w:tcPr>
          <w:p w:rsidR="00F65E66" w:rsidRPr="00FA206C" w:rsidRDefault="00F65E66" w:rsidP="009563F9">
            <w:pPr>
              <w:rPr>
                <w:rFonts w:ascii="Times New Roman" w:hAnsi="Times New Roman"/>
                <w:sz w:val="20"/>
                <w:szCs w:val="20"/>
              </w:rPr>
            </w:pPr>
          </w:p>
        </w:tc>
        <w:tc>
          <w:tcPr>
            <w:tcW w:w="1059" w:type="dxa"/>
            <w:vMerge/>
          </w:tcPr>
          <w:p w:rsidR="00F65E66" w:rsidRPr="00FA206C" w:rsidRDefault="00F65E66" w:rsidP="009563F9">
            <w:pPr>
              <w:pStyle w:val="ConsPlusNormal"/>
              <w:jc w:val="center"/>
              <w:rPr>
                <w:rFonts w:ascii="Times New Roman" w:hAnsi="Times New Roman" w:cs="Times New Roman"/>
                <w:sz w:val="20"/>
              </w:rPr>
            </w:pPr>
          </w:p>
        </w:tc>
        <w:tc>
          <w:tcPr>
            <w:tcW w:w="993" w:type="dxa"/>
            <w:vMerge/>
          </w:tcPr>
          <w:p w:rsidR="00F65E66" w:rsidRPr="00FA206C" w:rsidRDefault="00F65E66" w:rsidP="009563F9">
            <w:pPr>
              <w:pStyle w:val="ConsPlusNormal"/>
              <w:jc w:val="center"/>
              <w:rPr>
                <w:rFonts w:ascii="Times New Roman" w:hAnsi="Times New Roman" w:cs="Times New Roman"/>
                <w:sz w:val="20"/>
              </w:rPr>
            </w:pPr>
          </w:p>
        </w:tc>
        <w:tc>
          <w:tcPr>
            <w:tcW w:w="2126" w:type="dxa"/>
            <w:vMerge/>
          </w:tcPr>
          <w:p w:rsidR="00F65E66" w:rsidRPr="00FA206C" w:rsidRDefault="00F65E66" w:rsidP="009563F9">
            <w:pPr>
              <w:pStyle w:val="ConsPlusNormal"/>
              <w:jc w:val="center"/>
              <w:rPr>
                <w:rFonts w:ascii="Times New Roman" w:hAnsi="Times New Roman" w:cs="Times New Roman"/>
                <w:sz w:val="20"/>
              </w:rPr>
            </w:pPr>
          </w:p>
        </w:tc>
        <w:tc>
          <w:tcPr>
            <w:tcW w:w="4110" w:type="dxa"/>
            <w:vMerge/>
          </w:tcPr>
          <w:p w:rsidR="00F65E66" w:rsidRPr="00FA206C" w:rsidRDefault="00F65E66" w:rsidP="009563F9">
            <w:pPr>
              <w:pStyle w:val="ConsPlusNormal"/>
              <w:jc w:val="center"/>
              <w:rPr>
                <w:rFonts w:ascii="Times New Roman" w:hAnsi="Times New Roman" w:cs="Times New Roman"/>
                <w:sz w:val="20"/>
              </w:rPr>
            </w:pPr>
          </w:p>
        </w:tc>
        <w:tc>
          <w:tcPr>
            <w:tcW w:w="1067" w:type="dxa"/>
            <w:vMerge/>
          </w:tcPr>
          <w:p w:rsidR="00F65E66" w:rsidRPr="00FA206C" w:rsidRDefault="00F65E66" w:rsidP="009563F9">
            <w:pPr>
              <w:pStyle w:val="ConsPlusNormal"/>
              <w:jc w:val="center"/>
              <w:rPr>
                <w:rFonts w:ascii="Times New Roman" w:hAnsi="Times New Roman" w:cs="Times New Roman"/>
                <w:sz w:val="20"/>
              </w:rPr>
            </w:pPr>
          </w:p>
        </w:tc>
      </w:tr>
      <w:tr w:rsidR="00F65E66" w:rsidRPr="00FA206C" w:rsidTr="002424F1">
        <w:trPr>
          <w:trHeight w:val="1257"/>
        </w:trPr>
        <w:tc>
          <w:tcPr>
            <w:tcW w:w="509" w:type="dxa"/>
            <w:tcBorders>
              <w:bottom w:val="single" w:sz="4" w:space="0" w:color="auto"/>
            </w:tcBorders>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Borders>
              <w:bottom w:val="single" w:sz="4" w:space="0" w:color="auto"/>
            </w:tcBorders>
          </w:tcPr>
          <w:p w:rsidR="00F65E66" w:rsidRPr="00FA206C" w:rsidRDefault="00F65E66" w:rsidP="009563F9">
            <w:pPr>
              <w:pStyle w:val="ConsPlusNormal"/>
              <w:jc w:val="center"/>
              <w:outlineLvl w:val="3"/>
              <w:rPr>
                <w:rFonts w:ascii="Times New Roman" w:hAnsi="Times New Roman" w:cs="Times New Roman"/>
                <w:sz w:val="20"/>
              </w:rPr>
            </w:pPr>
            <w:r w:rsidRPr="00FA206C">
              <w:rPr>
                <w:rFonts w:ascii="Times New Roman" w:hAnsi="Times New Roman" w:cs="Times New Roman"/>
                <w:sz w:val="20"/>
              </w:rPr>
              <w:t>1</w:t>
            </w:r>
          </w:p>
        </w:tc>
        <w:tc>
          <w:tcPr>
            <w:tcW w:w="509" w:type="dxa"/>
            <w:tcBorders>
              <w:bottom w:val="single" w:sz="4" w:space="0" w:color="auto"/>
            </w:tcBorders>
          </w:tcPr>
          <w:p w:rsidR="00F65E66" w:rsidRPr="00FA206C" w:rsidRDefault="00F65E66" w:rsidP="009563F9">
            <w:pPr>
              <w:pStyle w:val="ConsPlusNormal"/>
              <w:rPr>
                <w:rFonts w:ascii="Times New Roman" w:hAnsi="Times New Roman" w:cs="Times New Roman"/>
                <w:sz w:val="20"/>
              </w:rPr>
            </w:pPr>
          </w:p>
        </w:tc>
        <w:tc>
          <w:tcPr>
            <w:tcW w:w="510" w:type="dxa"/>
            <w:tcBorders>
              <w:bottom w:val="single" w:sz="4" w:space="0" w:color="auto"/>
            </w:tcBorders>
          </w:tcPr>
          <w:p w:rsidR="00F65E66" w:rsidRPr="00FA206C" w:rsidRDefault="00F65E66" w:rsidP="009563F9">
            <w:pPr>
              <w:pStyle w:val="ConsPlusNormal"/>
              <w:rPr>
                <w:rFonts w:ascii="Times New Roman" w:hAnsi="Times New Roman" w:cs="Times New Roman"/>
                <w:sz w:val="20"/>
              </w:rPr>
            </w:pPr>
          </w:p>
        </w:tc>
        <w:tc>
          <w:tcPr>
            <w:tcW w:w="2358" w:type="dxa"/>
            <w:tcBorders>
              <w:bottom w:val="single" w:sz="4" w:space="0" w:color="auto"/>
            </w:tcBorders>
          </w:tcPr>
          <w:p w:rsidR="00F65E66" w:rsidRPr="00FA206C" w:rsidRDefault="00413B61" w:rsidP="009563F9">
            <w:pPr>
              <w:pStyle w:val="ConsPlusNormal"/>
              <w:rPr>
                <w:rFonts w:ascii="Times New Roman" w:hAnsi="Times New Roman" w:cs="Times New Roman"/>
                <w:sz w:val="20"/>
              </w:rPr>
            </w:pPr>
            <w:hyperlink w:anchor="P80" w:history="1">
              <w:r w:rsidR="00F65E66" w:rsidRPr="00FA206C">
                <w:rPr>
                  <w:rFonts w:ascii="Times New Roman" w:hAnsi="Times New Roman" w:cs="Times New Roman"/>
                  <w:sz w:val="20"/>
                </w:rPr>
                <w:t>Формирование благоприятной деловой среды</w:t>
              </w:r>
            </w:hyperlink>
            <w:r w:rsidR="00F65E66" w:rsidRPr="00FA206C">
              <w:rPr>
                <w:rFonts w:ascii="Times New Roman" w:hAnsi="Times New Roman" w:cs="Times New Roman"/>
                <w:sz w:val="20"/>
              </w:rPr>
              <w:t xml:space="preserve"> для реализации инвестиционных проектов в Удмуртской Республике</w:t>
            </w:r>
          </w:p>
        </w:tc>
        <w:tc>
          <w:tcPr>
            <w:tcW w:w="2201" w:type="dxa"/>
            <w:tcBorders>
              <w:bottom w:val="single" w:sz="4" w:space="0" w:color="auto"/>
            </w:tcBorders>
          </w:tcPr>
          <w:p w:rsidR="005C12BE" w:rsidRPr="00FA206C" w:rsidRDefault="005C12BE" w:rsidP="005C12BE">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Богданова А.В., заместитель</w:t>
            </w:r>
          </w:p>
          <w:p w:rsidR="005C12BE" w:rsidRPr="00FA206C" w:rsidRDefault="005C12BE" w:rsidP="005C12BE">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министра</w:t>
            </w:r>
          </w:p>
          <w:p w:rsidR="00F65E66" w:rsidRPr="00FA206C" w:rsidRDefault="005C12BE" w:rsidP="00D16D87">
            <w:pPr>
              <w:widowControl w:val="0"/>
              <w:autoSpaceDE w:val="0"/>
              <w:autoSpaceDN w:val="0"/>
              <w:spacing w:after="0" w:line="240" w:lineRule="auto"/>
              <w:rPr>
                <w:rFonts w:ascii="Times New Roman" w:hAnsi="Times New Roman"/>
                <w:sz w:val="20"/>
              </w:rPr>
            </w:pPr>
            <w:r w:rsidRPr="00FA206C">
              <w:rPr>
                <w:rFonts w:ascii="Times New Roman" w:eastAsia="Times New Roman" w:hAnsi="Times New Roman"/>
                <w:color w:val="000000" w:themeColor="text1"/>
                <w:sz w:val="20"/>
                <w:szCs w:val="20"/>
                <w:lang w:eastAsia="ru-RU"/>
              </w:rPr>
              <w:t>экономики</w:t>
            </w:r>
          </w:p>
        </w:tc>
        <w:tc>
          <w:tcPr>
            <w:tcW w:w="1059" w:type="dxa"/>
            <w:tcBorders>
              <w:bottom w:val="single" w:sz="4" w:space="0" w:color="auto"/>
            </w:tcBorders>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январь-декабрь</w:t>
            </w:r>
          </w:p>
          <w:p w:rsidR="00F65E66" w:rsidRPr="00FA206C" w:rsidRDefault="00F65E66" w:rsidP="009563F9">
            <w:pPr>
              <w:pStyle w:val="ConsPlusNormal"/>
              <w:jc w:val="center"/>
              <w:rPr>
                <w:rFonts w:ascii="Times New Roman" w:hAnsi="Times New Roman" w:cs="Times New Roman"/>
                <w:sz w:val="20"/>
              </w:rPr>
            </w:pPr>
          </w:p>
        </w:tc>
        <w:tc>
          <w:tcPr>
            <w:tcW w:w="993" w:type="dxa"/>
            <w:tcBorders>
              <w:bottom w:val="single" w:sz="4" w:space="0" w:color="auto"/>
            </w:tcBorders>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январь-декабрь</w:t>
            </w:r>
          </w:p>
          <w:p w:rsidR="00F65E66" w:rsidRPr="00FA206C" w:rsidRDefault="00F65E66" w:rsidP="009563F9">
            <w:pPr>
              <w:pStyle w:val="ConsPlusNormal"/>
              <w:jc w:val="center"/>
              <w:rPr>
                <w:rFonts w:ascii="Times New Roman" w:hAnsi="Times New Roman" w:cs="Times New Roman"/>
                <w:sz w:val="20"/>
              </w:rPr>
            </w:pPr>
          </w:p>
        </w:tc>
        <w:tc>
          <w:tcPr>
            <w:tcW w:w="2126" w:type="dxa"/>
            <w:tcBorders>
              <w:bottom w:val="single" w:sz="4" w:space="0" w:color="auto"/>
            </w:tcBorders>
          </w:tcPr>
          <w:p w:rsidR="00F65E66" w:rsidRPr="00FA206C" w:rsidRDefault="00F65E66" w:rsidP="009563F9">
            <w:pPr>
              <w:pStyle w:val="ConsPlusNormal"/>
              <w:rPr>
                <w:rFonts w:ascii="Times New Roman" w:hAnsi="Times New Roman" w:cs="Times New Roman"/>
                <w:sz w:val="20"/>
              </w:rPr>
            </w:pPr>
          </w:p>
        </w:tc>
        <w:tc>
          <w:tcPr>
            <w:tcW w:w="4110" w:type="dxa"/>
            <w:tcBorders>
              <w:bottom w:val="single" w:sz="4" w:space="0" w:color="auto"/>
            </w:tcBorders>
          </w:tcPr>
          <w:p w:rsidR="00F65E66" w:rsidRPr="00FA206C" w:rsidRDefault="00F65E66" w:rsidP="009563F9">
            <w:pPr>
              <w:pStyle w:val="ConsPlusNormal"/>
              <w:rPr>
                <w:rFonts w:ascii="Times New Roman" w:hAnsi="Times New Roman" w:cs="Times New Roman"/>
                <w:sz w:val="20"/>
              </w:rPr>
            </w:pP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F65E66" w:rsidRPr="00FA206C" w:rsidTr="00D16D87">
        <w:trPr>
          <w:trHeight w:val="432"/>
        </w:trPr>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01</w:t>
            </w:r>
          </w:p>
        </w:tc>
        <w:tc>
          <w:tcPr>
            <w:tcW w:w="510" w:type="dxa"/>
          </w:tcPr>
          <w:p w:rsidR="00F65E66" w:rsidRPr="00FA206C" w:rsidRDefault="00F65E66" w:rsidP="009563F9">
            <w:pPr>
              <w:pStyle w:val="ConsPlusNormal"/>
              <w:rPr>
                <w:rFonts w:ascii="Times New Roman" w:hAnsi="Times New Roman" w:cs="Times New Roman"/>
                <w:sz w:val="20"/>
              </w:rPr>
            </w:pPr>
          </w:p>
        </w:tc>
        <w:tc>
          <w:tcPr>
            <w:tcW w:w="2358" w:type="dxa"/>
          </w:tcPr>
          <w:p w:rsidR="00F65E66"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 xml:space="preserve">Внедрение в Удмуртской Республике лучших управленческих практик и решений в сфере инвестиционной деятельности, разработка методических материалов и рекомендаций по вопросам инвестиционной деятельности для исполнительных органов государственной власти Удмуртской Республики, органов местного самоуправления в Удмуртской Республике, </w:t>
            </w:r>
            <w:r w:rsidRPr="00FA206C">
              <w:rPr>
                <w:rFonts w:ascii="Times New Roman" w:hAnsi="Times New Roman" w:cs="Times New Roman"/>
                <w:sz w:val="20"/>
              </w:rPr>
              <w:lastRenderedPageBreak/>
              <w:t>субъектов инвестиционной деятельности</w:t>
            </w:r>
          </w:p>
        </w:tc>
        <w:tc>
          <w:tcPr>
            <w:tcW w:w="2201" w:type="dxa"/>
          </w:tcPr>
          <w:p w:rsidR="005C12BE" w:rsidRPr="00FA206C" w:rsidRDefault="005C12BE" w:rsidP="005C12BE">
            <w:pPr>
              <w:pStyle w:val="ConsPlusNormal"/>
              <w:rPr>
                <w:rFonts w:ascii="Times New Roman" w:hAnsi="Times New Roman" w:cs="Times New Roman"/>
                <w:sz w:val="20"/>
              </w:rPr>
            </w:pPr>
            <w:r w:rsidRPr="00FA206C">
              <w:rPr>
                <w:rFonts w:ascii="Times New Roman" w:hAnsi="Times New Roman" w:cs="Times New Roman"/>
                <w:sz w:val="20"/>
              </w:rPr>
              <w:lastRenderedPageBreak/>
              <w:t xml:space="preserve">начальник Управления государственной поддержки  и развития инвестиционной деятельности; </w:t>
            </w:r>
          </w:p>
          <w:p w:rsidR="005C12BE" w:rsidRPr="00FA206C" w:rsidRDefault="005C12BE" w:rsidP="005C12BE">
            <w:pPr>
              <w:pStyle w:val="ConsPlusNormal"/>
              <w:rPr>
                <w:rFonts w:ascii="Times New Roman" w:hAnsi="Times New Roman" w:cs="Times New Roman"/>
                <w:sz w:val="20"/>
              </w:rPr>
            </w:pPr>
          </w:p>
          <w:p w:rsidR="005C12BE" w:rsidRPr="00FA206C" w:rsidRDefault="005C12BE" w:rsidP="005C12BE">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F65E66" w:rsidRPr="00FA206C" w:rsidRDefault="005C12BE" w:rsidP="005C12BE">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w:t>
            </w:r>
          </w:p>
        </w:tc>
        <w:tc>
          <w:tcPr>
            <w:tcW w:w="1059"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7C72A4"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Увеличение объема привлеченных инвестиций от реализации инвестиционных проектов.</w:t>
            </w:r>
          </w:p>
          <w:p w:rsidR="007C72A4"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Объем инвестиций в основной капитал – 142630,92</w:t>
            </w:r>
          </w:p>
          <w:p w:rsidR="007C72A4"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 xml:space="preserve"> млн. рублей</w:t>
            </w:r>
          </w:p>
          <w:p w:rsidR="007C72A4"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(за исключением бюджетных средств) –131207,44</w:t>
            </w:r>
          </w:p>
          <w:p w:rsidR="007C72A4"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млн. рублей</w:t>
            </w:r>
          </w:p>
          <w:p w:rsidR="007A04D7" w:rsidRPr="00FA206C" w:rsidRDefault="007C72A4" w:rsidP="007C72A4">
            <w:pPr>
              <w:pStyle w:val="ConsPlusNormal"/>
              <w:jc w:val="center"/>
              <w:rPr>
                <w:rFonts w:ascii="Times New Roman" w:hAnsi="Times New Roman" w:cs="Times New Roman"/>
                <w:sz w:val="20"/>
              </w:rPr>
            </w:pPr>
            <w:r w:rsidRPr="00FA206C">
              <w:rPr>
                <w:rFonts w:ascii="Times New Roman" w:hAnsi="Times New Roman" w:cs="Times New Roman"/>
                <w:sz w:val="20"/>
              </w:rPr>
              <w:t xml:space="preserve">Объем инвестиций в </w:t>
            </w:r>
            <w:r w:rsidRPr="00FA206C">
              <w:rPr>
                <w:rFonts w:ascii="Times New Roman" w:hAnsi="Times New Roman" w:cs="Times New Roman"/>
                <w:sz w:val="20"/>
              </w:rPr>
              <w:lastRenderedPageBreak/>
              <w:t>основной капитал в расчете на одного жителя Удмуртской Республики – 98,67    тыс. рублей</w:t>
            </w:r>
          </w:p>
        </w:tc>
        <w:tc>
          <w:tcPr>
            <w:tcW w:w="4110" w:type="dxa"/>
          </w:tcPr>
          <w:p w:rsidR="009F2940" w:rsidRPr="00FA206C" w:rsidRDefault="00F5650B" w:rsidP="009F2940">
            <w:pPr>
              <w:pStyle w:val="ConsPlusNormal"/>
              <w:ind w:firstLine="296"/>
              <w:jc w:val="both"/>
              <w:rPr>
                <w:rFonts w:ascii="Times New Roman" w:hAnsi="Times New Roman" w:cs="Times New Roman"/>
                <w:sz w:val="20"/>
              </w:rPr>
            </w:pPr>
            <w:r w:rsidRPr="00FA206C">
              <w:rPr>
                <w:rFonts w:ascii="Times New Roman" w:hAnsi="Times New Roman" w:cs="Times New Roman"/>
                <w:sz w:val="20"/>
              </w:rPr>
              <w:lastRenderedPageBreak/>
              <w:t>В 202</w:t>
            </w:r>
            <w:r w:rsidR="005235C0" w:rsidRPr="00FA206C">
              <w:rPr>
                <w:rFonts w:ascii="Times New Roman" w:hAnsi="Times New Roman" w:cs="Times New Roman"/>
                <w:sz w:val="20"/>
              </w:rPr>
              <w:t>3</w:t>
            </w:r>
            <w:r w:rsidR="009F2940" w:rsidRPr="00FA206C">
              <w:rPr>
                <w:rFonts w:ascii="Times New Roman" w:hAnsi="Times New Roman" w:cs="Times New Roman"/>
                <w:sz w:val="20"/>
              </w:rPr>
              <w:t xml:space="preserve"> году продолжилась работа по внедрению лучших управленческих практик и решений в сфере инвестиционной деятельности.</w:t>
            </w:r>
          </w:p>
          <w:p w:rsidR="00D412D6" w:rsidRPr="00FA206C" w:rsidRDefault="00B16DCB" w:rsidP="00F5650B">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В целях формирования и внедрения новой системы поддержки инвестиционных проектов в 2023 году в Удмуртской Республике продолжалась работа по внедрению Регионального инвестиционного стандарта (далее – Стандарт), по результатам которой Удмуртская Республика вошла в перечень 70 субъектов Российской Федерации, подтвердивших внедрение Регионального инвестиционного Стандарта,</w:t>
            </w:r>
            <w:r w:rsidR="00D412D6" w:rsidRPr="00FA206C">
              <w:rPr>
                <w:rFonts w:ascii="Times New Roman" w:hAnsi="Times New Roman"/>
                <w:sz w:val="20"/>
                <w:szCs w:val="20"/>
              </w:rPr>
              <w:t xml:space="preserve"> </w:t>
            </w:r>
          </w:p>
          <w:p w:rsidR="00B16DCB" w:rsidRPr="00FA206C" w:rsidRDefault="00B16DCB" w:rsidP="00B16DCB">
            <w:pPr>
              <w:spacing w:after="0" w:line="240" w:lineRule="auto"/>
              <w:ind w:right="62"/>
              <w:jc w:val="both"/>
              <w:rPr>
                <w:rFonts w:ascii="Times New Roman" w:hAnsi="Times New Roman"/>
                <w:sz w:val="20"/>
                <w:szCs w:val="20"/>
              </w:rPr>
            </w:pPr>
            <w:r w:rsidRPr="00FA206C">
              <w:rPr>
                <w:rFonts w:ascii="Times New Roman" w:hAnsi="Times New Roman"/>
                <w:sz w:val="20"/>
                <w:szCs w:val="20"/>
              </w:rPr>
              <w:t>состоящего из 5 элементов.</w:t>
            </w:r>
          </w:p>
          <w:p w:rsidR="00F5650B" w:rsidRPr="00FA206C" w:rsidRDefault="00D412D6" w:rsidP="00F5650B">
            <w:pPr>
              <w:tabs>
                <w:tab w:val="left" w:pos="79"/>
                <w:tab w:val="left" w:pos="287"/>
              </w:tabs>
              <w:spacing w:after="0" w:line="240" w:lineRule="auto"/>
              <w:ind w:right="62" w:firstLine="79"/>
              <w:jc w:val="both"/>
              <w:rPr>
                <w:rFonts w:ascii="Times New Roman" w:hAnsi="Times New Roman"/>
                <w:sz w:val="20"/>
                <w:szCs w:val="20"/>
              </w:rPr>
            </w:pPr>
            <w:r w:rsidRPr="00FA206C">
              <w:rPr>
                <w:rFonts w:ascii="Times New Roman" w:hAnsi="Times New Roman"/>
                <w:sz w:val="20"/>
                <w:szCs w:val="20"/>
              </w:rPr>
              <w:t>•</w:t>
            </w:r>
            <w:r w:rsidRPr="00FA206C">
              <w:rPr>
                <w:rFonts w:ascii="Times New Roman" w:hAnsi="Times New Roman"/>
                <w:sz w:val="20"/>
                <w:szCs w:val="20"/>
              </w:rPr>
              <w:tab/>
              <w:t>Инвестиционная декларация</w:t>
            </w:r>
            <w:r w:rsidR="00F5650B" w:rsidRPr="00FA206C">
              <w:rPr>
                <w:rFonts w:ascii="Times New Roman" w:hAnsi="Times New Roman"/>
                <w:sz w:val="20"/>
                <w:szCs w:val="20"/>
              </w:rPr>
              <w:t>;</w:t>
            </w:r>
          </w:p>
          <w:p w:rsidR="00F5650B" w:rsidRPr="00FA206C" w:rsidRDefault="00D412D6" w:rsidP="00F5650B">
            <w:pPr>
              <w:tabs>
                <w:tab w:val="left" w:pos="79"/>
                <w:tab w:val="left" w:pos="287"/>
              </w:tabs>
              <w:spacing w:after="0" w:line="240" w:lineRule="auto"/>
              <w:ind w:right="62" w:firstLine="79"/>
              <w:jc w:val="both"/>
              <w:rPr>
                <w:rFonts w:ascii="Times New Roman" w:hAnsi="Times New Roman"/>
                <w:sz w:val="20"/>
                <w:szCs w:val="20"/>
              </w:rPr>
            </w:pPr>
            <w:r w:rsidRPr="00FA206C">
              <w:rPr>
                <w:rFonts w:ascii="Times New Roman" w:hAnsi="Times New Roman"/>
                <w:sz w:val="20"/>
                <w:szCs w:val="20"/>
              </w:rPr>
              <w:t>•</w:t>
            </w:r>
            <w:r w:rsidRPr="00FA206C">
              <w:rPr>
                <w:rFonts w:ascii="Times New Roman" w:hAnsi="Times New Roman"/>
                <w:sz w:val="20"/>
                <w:szCs w:val="20"/>
              </w:rPr>
              <w:tab/>
              <w:t>Инвестиционный комитет</w:t>
            </w:r>
            <w:r w:rsidR="00F5650B" w:rsidRPr="00FA206C">
              <w:rPr>
                <w:rFonts w:ascii="Times New Roman" w:hAnsi="Times New Roman"/>
                <w:sz w:val="20"/>
                <w:szCs w:val="20"/>
              </w:rPr>
              <w:t>;</w:t>
            </w:r>
          </w:p>
          <w:p w:rsidR="00F5650B" w:rsidRPr="00FA206C" w:rsidRDefault="00D412D6" w:rsidP="00F5650B">
            <w:pPr>
              <w:tabs>
                <w:tab w:val="left" w:pos="79"/>
                <w:tab w:val="left" w:pos="287"/>
              </w:tabs>
              <w:spacing w:after="0" w:line="240" w:lineRule="auto"/>
              <w:ind w:right="62" w:firstLine="79"/>
              <w:jc w:val="both"/>
              <w:rPr>
                <w:rFonts w:ascii="Times New Roman" w:hAnsi="Times New Roman"/>
                <w:sz w:val="20"/>
                <w:szCs w:val="20"/>
              </w:rPr>
            </w:pPr>
            <w:r w:rsidRPr="00FA206C">
              <w:rPr>
                <w:rFonts w:ascii="Times New Roman" w:hAnsi="Times New Roman"/>
                <w:sz w:val="20"/>
                <w:szCs w:val="20"/>
              </w:rPr>
              <w:lastRenderedPageBreak/>
              <w:t>•</w:t>
            </w:r>
            <w:r w:rsidRPr="00FA206C">
              <w:rPr>
                <w:rFonts w:ascii="Times New Roman" w:hAnsi="Times New Roman"/>
                <w:sz w:val="20"/>
                <w:szCs w:val="20"/>
              </w:rPr>
              <w:tab/>
              <w:t>Агентство инвестиционного развития</w:t>
            </w:r>
            <w:r w:rsidR="00F5650B" w:rsidRPr="00FA206C">
              <w:rPr>
                <w:rFonts w:ascii="Times New Roman" w:hAnsi="Times New Roman"/>
                <w:sz w:val="20"/>
                <w:szCs w:val="20"/>
              </w:rPr>
              <w:t>;</w:t>
            </w:r>
          </w:p>
          <w:p w:rsidR="00D412D6" w:rsidRPr="00FA206C" w:rsidRDefault="00D412D6" w:rsidP="00F5650B">
            <w:pPr>
              <w:tabs>
                <w:tab w:val="left" w:pos="79"/>
                <w:tab w:val="left" w:pos="287"/>
              </w:tabs>
              <w:spacing w:after="0" w:line="240" w:lineRule="auto"/>
              <w:ind w:right="62" w:firstLine="79"/>
              <w:jc w:val="both"/>
              <w:rPr>
                <w:rFonts w:ascii="Times New Roman" w:hAnsi="Times New Roman"/>
                <w:i/>
                <w:sz w:val="20"/>
                <w:szCs w:val="20"/>
              </w:rPr>
            </w:pPr>
            <w:r w:rsidRPr="00FA206C">
              <w:rPr>
                <w:rFonts w:ascii="Times New Roman" w:hAnsi="Times New Roman"/>
                <w:sz w:val="20"/>
                <w:szCs w:val="20"/>
              </w:rPr>
              <w:t>•</w:t>
            </w:r>
            <w:r w:rsidRPr="00FA206C">
              <w:rPr>
                <w:rFonts w:ascii="Times New Roman" w:hAnsi="Times New Roman"/>
                <w:sz w:val="20"/>
                <w:szCs w:val="20"/>
              </w:rPr>
              <w:tab/>
              <w:t>Свод инвестиционных правил</w:t>
            </w:r>
            <w:r w:rsidR="00F5650B" w:rsidRPr="00FA206C">
              <w:rPr>
                <w:rFonts w:ascii="Times New Roman" w:hAnsi="Times New Roman"/>
                <w:sz w:val="20"/>
                <w:szCs w:val="20"/>
              </w:rPr>
              <w:t>;</w:t>
            </w:r>
          </w:p>
          <w:p w:rsidR="00D412D6" w:rsidRPr="00FA206C" w:rsidRDefault="00D412D6" w:rsidP="00F5650B">
            <w:pPr>
              <w:tabs>
                <w:tab w:val="left" w:pos="79"/>
                <w:tab w:val="left" w:pos="287"/>
              </w:tabs>
              <w:spacing w:after="0" w:line="240" w:lineRule="auto"/>
              <w:ind w:right="62" w:firstLine="79"/>
              <w:jc w:val="both"/>
              <w:rPr>
                <w:rFonts w:ascii="Times New Roman" w:hAnsi="Times New Roman"/>
                <w:sz w:val="20"/>
                <w:szCs w:val="20"/>
              </w:rPr>
            </w:pPr>
            <w:r w:rsidRPr="00FA206C">
              <w:rPr>
                <w:rFonts w:ascii="Times New Roman" w:hAnsi="Times New Roman"/>
                <w:sz w:val="20"/>
                <w:szCs w:val="20"/>
              </w:rPr>
              <w:t>•</w:t>
            </w:r>
            <w:r w:rsidRPr="00FA206C">
              <w:rPr>
                <w:rFonts w:ascii="Times New Roman" w:hAnsi="Times New Roman"/>
                <w:sz w:val="20"/>
                <w:szCs w:val="20"/>
              </w:rPr>
              <w:tab/>
              <w:t>Инвестиционная карта</w:t>
            </w:r>
            <w:r w:rsidR="00F5650B" w:rsidRPr="00FA206C">
              <w:rPr>
                <w:rFonts w:ascii="Times New Roman" w:hAnsi="Times New Roman"/>
                <w:sz w:val="20"/>
                <w:szCs w:val="20"/>
              </w:rPr>
              <w:t>.</w:t>
            </w:r>
          </w:p>
          <w:p w:rsidR="00B16DCB" w:rsidRPr="00FA206C" w:rsidRDefault="00B16DCB" w:rsidP="00B16DCB">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Внедрение Стандарта не означает завершение работы по системе поддержки новых инвестиционных проектов. Удмуртской Республике предстоит ежегодно совершенствовать внедренные механизмы с учетом обновлений методологии и подтверждать соответствие Стандарту на региональном и федеральном уровнях.</w:t>
            </w:r>
          </w:p>
          <w:p w:rsidR="00B16DCB" w:rsidRPr="00FA206C" w:rsidRDefault="00B16DCB" w:rsidP="00B16DCB">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 xml:space="preserve">Начиная с 2023 года, в соответствии с приказом Минэкономразвития России от 26 сентября 2023 года № 672 Стандарт запланирован к внедрению во всех муниципальных образованиях субъектов Российской Федерации. </w:t>
            </w:r>
          </w:p>
          <w:p w:rsidR="00B16DCB" w:rsidRPr="00FA206C" w:rsidRDefault="009F7CF2" w:rsidP="009F7CF2">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 xml:space="preserve">  </w:t>
            </w:r>
            <w:r w:rsidR="00B16DCB" w:rsidRPr="00FA206C">
              <w:rPr>
                <w:rFonts w:ascii="Times New Roman" w:hAnsi="Times New Roman"/>
                <w:sz w:val="20"/>
                <w:szCs w:val="20"/>
              </w:rPr>
              <w:t xml:space="preserve">В 2023 году </w:t>
            </w:r>
            <w:r w:rsidRPr="00FA206C">
              <w:rPr>
                <w:rFonts w:ascii="Times New Roman" w:hAnsi="Times New Roman"/>
                <w:sz w:val="20"/>
                <w:szCs w:val="20"/>
              </w:rPr>
              <w:t xml:space="preserve">городские и муниципальные  округа активно включились в работу по инвестиционному развитию территорий, изучению имеющихся ресурсов и возможностей.    </w:t>
            </w:r>
          </w:p>
          <w:p w:rsidR="00B16DCB" w:rsidRPr="00FA206C" w:rsidRDefault="00B16DCB" w:rsidP="00B16DCB">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В 2023 году продолжалась работа  в муниципальных образованиях по реализации Планов инвестиционного развития муниципальных образований, состоящих из двух взаимосвязанных блоков работы: повышение инвестиционной привлекательности муниципального образования и развитие бизнеса.</w:t>
            </w:r>
          </w:p>
          <w:p w:rsidR="009F7CF2" w:rsidRPr="00FA206C" w:rsidRDefault="009F7CF2" w:rsidP="009F7CF2">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В целях формирования единого подхода по организации работы по развитию бизнеса, повышению инвестиционной привлекательности и запуску новых инвестиционных проектов в муниципальных образованиях Удмуртской Республики в 2</w:t>
            </w:r>
            <w:r w:rsidR="00B16DCB" w:rsidRPr="00FA206C">
              <w:rPr>
                <w:rFonts w:ascii="Times New Roman" w:hAnsi="Times New Roman"/>
                <w:sz w:val="20"/>
                <w:szCs w:val="20"/>
              </w:rPr>
              <w:t>022</w:t>
            </w:r>
            <w:r w:rsidRPr="00FA206C">
              <w:rPr>
                <w:rFonts w:ascii="Times New Roman" w:hAnsi="Times New Roman"/>
                <w:sz w:val="20"/>
                <w:szCs w:val="20"/>
              </w:rPr>
              <w:t xml:space="preserve"> году </w:t>
            </w:r>
            <w:r w:rsidR="009C1B62" w:rsidRPr="00FA206C">
              <w:rPr>
                <w:rFonts w:ascii="Times New Roman" w:hAnsi="Times New Roman"/>
                <w:sz w:val="20"/>
                <w:szCs w:val="20"/>
              </w:rPr>
              <w:t>Минэкономики УР</w:t>
            </w:r>
            <w:r w:rsidR="00B16DCB" w:rsidRPr="00FA206C">
              <w:rPr>
                <w:rFonts w:ascii="Times New Roman" w:hAnsi="Times New Roman"/>
                <w:sz w:val="20"/>
                <w:szCs w:val="20"/>
              </w:rPr>
              <w:t xml:space="preserve"> </w:t>
            </w:r>
            <w:r w:rsidRPr="00FA206C">
              <w:rPr>
                <w:rFonts w:ascii="Times New Roman" w:hAnsi="Times New Roman"/>
                <w:sz w:val="20"/>
                <w:szCs w:val="20"/>
              </w:rPr>
              <w:t>разработаны и утверждены  Методические рекомендации по разработке Планов инвестиционного разви</w:t>
            </w:r>
            <w:r w:rsidR="00386182" w:rsidRPr="00FA206C">
              <w:rPr>
                <w:rFonts w:ascii="Times New Roman" w:hAnsi="Times New Roman"/>
                <w:sz w:val="20"/>
                <w:szCs w:val="20"/>
              </w:rPr>
              <w:t>тия муниципальных образований (п</w:t>
            </w:r>
            <w:r w:rsidRPr="00FA206C">
              <w:rPr>
                <w:rFonts w:ascii="Times New Roman" w:hAnsi="Times New Roman"/>
                <w:sz w:val="20"/>
                <w:szCs w:val="20"/>
              </w:rPr>
              <w:t>риказ от 21 февраля 2022 года № 034)</w:t>
            </w:r>
          </w:p>
          <w:p w:rsidR="00F5650B" w:rsidRPr="00FA206C" w:rsidRDefault="00F5650B" w:rsidP="00F5650B">
            <w:pPr>
              <w:spacing w:after="0" w:line="240" w:lineRule="auto"/>
              <w:ind w:right="62" w:firstLine="363"/>
              <w:jc w:val="both"/>
              <w:rPr>
                <w:rFonts w:ascii="Times New Roman" w:hAnsi="Times New Roman"/>
                <w:sz w:val="20"/>
                <w:szCs w:val="20"/>
              </w:rPr>
            </w:pPr>
            <w:r w:rsidRPr="00FA206C">
              <w:rPr>
                <w:rFonts w:ascii="Times New Roman" w:hAnsi="Times New Roman"/>
                <w:sz w:val="20"/>
                <w:szCs w:val="20"/>
              </w:rPr>
              <w:t>В 202</w:t>
            </w:r>
            <w:r w:rsidR="00B16DCB" w:rsidRPr="00FA206C">
              <w:rPr>
                <w:rFonts w:ascii="Times New Roman" w:hAnsi="Times New Roman"/>
                <w:sz w:val="20"/>
                <w:szCs w:val="20"/>
              </w:rPr>
              <w:t>3</w:t>
            </w:r>
            <w:r w:rsidRPr="00FA206C">
              <w:rPr>
                <w:rFonts w:ascii="Times New Roman" w:hAnsi="Times New Roman"/>
                <w:sz w:val="20"/>
                <w:szCs w:val="20"/>
              </w:rPr>
              <w:t xml:space="preserve"> году в целях </w:t>
            </w:r>
            <w:r w:rsidRPr="00FA206C">
              <w:rPr>
                <w:rStyle w:val="210pt"/>
                <w:rFonts w:eastAsia="Calibri"/>
                <w:b w:val="0"/>
                <w:color w:val="auto"/>
              </w:rPr>
              <w:t xml:space="preserve">сбора и аккумулирования сведений о реализуемых в </w:t>
            </w:r>
            <w:r w:rsidRPr="00FA206C">
              <w:rPr>
                <w:rStyle w:val="210pt"/>
                <w:rFonts w:eastAsia="Calibri"/>
                <w:b w:val="0"/>
                <w:color w:val="auto"/>
              </w:rPr>
              <w:lastRenderedPageBreak/>
              <w:t xml:space="preserve">Удмуртской Республике инвестиционных проектах </w:t>
            </w:r>
            <w:r w:rsidR="009C1B62" w:rsidRPr="00FA206C">
              <w:rPr>
                <w:rFonts w:ascii="Times New Roman" w:hAnsi="Times New Roman"/>
                <w:sz w:val="20"/>
                <w:szCs w:val="20"/>
              </w:rPr>
              <w:t>Минэкономики УР</w:t>
            </w:r>
            <w:r w:rsidR="00B16DCB" w:rsidRPr="00FA206C">
              <w:rPr>
                <w:rFonts w:ascii="Times New Roman" w:hAnsi="Times New Roman"/>
                <w:sz w:val="20"/>
                <w:szCs w:val="20"/>
              </w:rPr>
              <w:t xml:space="preserve"> </w:t>
            </w:r>
            <w:r w:rsidRPr="00FA206C">
              <w:rPr>
                <w:rFonts w:ascii="Times New Roman" w:hAnsi="Times New Roman"/>
                <w:sz w:val="20"/>
                <w:szCs w:val="20"/>
              </w:rPr>
              <w:t xml:space="preserve">внесены изменения в форму отчета «Свод инвестиционных проектов Удмуртской Республики» </w:t>
            </w:r>
            <w:r w:rsidR="002B368B" w:rsidRPr="00FA206C">
              <w:rPr>
                <w:rFonts w:ascii="Times New Roman" w:hAnsi="Times New Roman"/>
                <w:sz w:val="20"/>
                <w:szCs w:val="20"/>
              </w:rPr>
              <w:t>и</w:t>
            </w:r>
            <w:r w:rsidRPr="00FA206C">
              <w:rPr>
                <w:rFonts w:ascii="Times New Roman" w:hAnsi="Times New Roman"/>
                <w:sz w:val="20"/>
                <w:szCs w:val="20"/>
              </w:rPr>
              <w:t xml:space="preserve"> методические рекомендации, </w:t>
            </w:r>
            <w:r w:rsidR="002B368B" w:rsidRPr="00FA206C">
              <w:rPr>
                <w:rFonts w:ascii="Times New Roman" w:hAnsi="Times New Roman"/>
                <w:sz w:val="20"/>
                <w:szCs w:val="20"/>
              </w:rPr>
              <w:t>утвержденные</w:t>
            </w:r>
            <w:r w:rsidR="009C1B62" w:rsidRPr="00FA206C">
              <w:rPr>
                <w:rFonts w:ascii="Times New Roman" w:hAnsi="Times New Roman"/>
                <w:sz w:val="20"/>
                <w:szCs w:val="20"/>
              </w:rPr>
              <w:t xml:space="preserve"> п</w:t>
            </w:r>
            <w:r w:rsidRPr="00FA206C">
              <w:rPr>
                <w:rFonts w:ascii="Times New Roman" w:hAnsi="Times New Roman"/>
                <w:sz w:val="20"/>
                <w:szCs w:val="20"/>
              </w:rPr>
              <w:t xml:space="preserve">риказом </w:t>
            </w:r>
            <w:r w:rsidR="009C1B62" w:rsidRPr="00FA206C">
              <w:rPr>
                <w:rFonts w:ascii="Times New Roman" w:hAnsi="Times New Roman"/>
                <w:sz w:val="20"/>
                <w:szCs w:val="20"/>
              </w:rPr>
              <w:t>Минэкономики УР</w:t>
            </w:r>
            <w:r w:rsidR="00386182" w:rsidRPr="00FA206C">
              <w:rPr>
                <w:rFonts w:ascii="Times New Roman" w:hAnsi="Times New Roman"/>
                <w:sz w:val="20"/>
                <w:szCs w:val="20"/>
              </w:rPr>
              <w:t xml:space="preserve"> от 27 октября 2021 года № 223</w:t>
            </w:r>
            <w:r w:rsidR="007C72A4" w:rsidRPr="00FA206C">
              <w:rPr>
                <w:rFonts w:ascii="Times New Roman" w:hAnsi="Times New Roman"/>
                <w:sz w:val="20"/>
                <w:szCs w:val="20"/>
              </w:rPr>
              <w:t xml:space="preserve"> </w:t>
            </w:r>
            <w:r w:rsidR="00386182" w:rsidRPr="00FA206C">
              <w:rPr>
                <w:rFonts w:ascii="Times New Roman" w:hAnsi="Times New Roman"/>
                <w:sz w:val="20"/>
                <w:szCs w:val="20"/>
              </w:rPr>
              <w:t>(п</w:t>
            </w:r>
            <w:r w:rsidRPr="00FA206C">
              <w:rPr>
                <w:rFonts w:ascii="Times New Roman" w:hAnsi="Times New Roman"/>
                <w:sz w:val="20"/>
                <w:szCs w:val="20"/>
              </w:rPr>
              <w:t>риказ от 2</w:t>
            </w:r>
            <w:r w:rsidR="007C72A4" w:rsidRPr="00FA206C">
              <w:rPr>
                <w:rFonts w:ascii="Times New Roman" w:hAnsi="Times New Roman"/>
                <w:sz w:val="20"/>
                <w:szCs w:val="20"/>
              </w:rPr>
              <w:t>6</w:t>
            </w:r>
            <w:r w:rsidRPr="00FA206C">
              <w:rPr>
                <w:rFonts w:ascii="Times New Roman" w:hAnsi="Times New Roman"/>
                <w:sz w:val="20"/>
                <w:szCs w:val="20"/>
              </w:rPr>
              <w:t>.10.202</w:t>
            </w:r>
            <w:r w:rsidR="007C72A4" w:rsidRPr="00FA206C">
              <w:rPr>
                <w:rFonts w:ascii="Times New Roman" w:hAnsi="Times New Roman"/>
                <w:sz w:val="20"/>
                <w:szCs w:val="20"/>
              </w:rPr>
              <w:t>3</w:t>
            </w:r>
            <w:r w:rsidRPr="00FA206C">
              <w:rPr>
                <w:rFonts w:ascii="Times New Roman" w:hAnsi="Times New Roman"/>
                <w:sz w:val="20"/>
                <w:szCs w:val="20"/>
              </w:rPr>
              <w:t xml:space="preserve"> № </w:t>
            </w:r>
            <w:r w:rsidR="007C72A4" w:rsidRPr="00FA206C">
              <w:rPr>
                <w:rFonts w:ascii="Times New Roman" w:hAnsi="Times New Roman"/>
                <w:sz w:val="20"/>
                <w:szCs w:val="20"/>
              </w:rPr>
              <w:t>193</w:t>
            </w:r>
            <w:r w:rsidRPr="00FA206C">
              <w:rPr>
                <w:rFonts w:ascii="Times New Roman" w:hAnsi="Times New Roman"/>
                <w:sz w:val="20"/>
                <w:szCs w:val="20"/>
              </w:rPr>
              <w:t>).</w:t>
            </w:r>
          </w:p>
          <w:p w:rsidR="00F65E66" w:rsidRPr="00FA206C" w:rsidRDefault="00F65E66" w:rsidP="009563F9">
            <w:pPr>
              <w:pStyle w:val="ConsPlusNormal"/>
              <w:ind w:firstLine="365"/>
              <w:jc w:val="both"/>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По итогам 202</w:t>
            </w:r>
            <w:r w:rsidR="007C72A4" w:rsidRPr="00FA206C">
              <w:rPr>
                <w:rFonts w:ascii="Times New Roman" w:hAnsi="Times New Roman" w:cs="Times New Roman"/>
                <w:color w:val="000000" w:themeColor="text1"/>
                <w:sz w:val="20"/>
              </w:rPr>
              <w:t>3</w:t>
            </w:r>
            <w:r w:rsidRPr="00FA206C">
              <w:rPr>
                <w:rFonts w:ascii="Times New Roman" w:hAnsi="Times New Roman" w:cs="Times New Roman"/>
                <w:color w:val="000000" w:themeColor="text1"/>
                <w:sz w:val="20"/>
              </w:rPr>
              <w:t xml:space="preserve"> года достигнуты следующие показатели:</w:t>
            </w:r>
          </w:p>
          <w:p w:rsidR="00F65E66" w:rsidRPr="00FA206C" w:rsidRDefault="00F65E66" w:rsidP="009563F9">
            <w:pPr>
              <w:pStyle w:val="ConsPlusNormal"/>
              <w:ind w:firstLine="365"/>
              <w:jc w:val="both"/>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 xml:space="preserve">Объем инвестиций в основной капитал- </w:t>
            </w:r>
            <w:r w:rsidR="005C12BE" w:rsidRPr="00FA206C">
              <w:rPr>
                <w:rFonts w:ascii="Times New Roman" w:hAnsi="Times New Roman" w:cs="Times New Roman"/>
                <w:color w:val="000000" w:themeColor="text1"/>
                <w:sz w:val="20"/>
              </w:rPr>
              <w:t>1</w:t>
            </w:r>
            <w:r w:rsidR="007C72A4" w:rsidRPr="00FA206C">
              <w:rPr>
                <w:rFonts w:ascii="Times New Roman" w:hAnsi="Times New Roman" w:cs="Times New Roman"/>
                <w:color w:val="000000" w:themeColor="text1"/>
                <w:sz w:val="20"/>
              </w:rPr>
              <w:t>66321</w:t>
            </w:r>
            <w:r w:rsidR="005C12BE" w:rsidRPr="00FA206C">
              <w:rPr>
                <w:rFonts w:ascii="Times New Roman" w:hAnsi="Times New Roman" w:cs="Times New Roman"/>
                <w:color w:val="000000" w:themeColor="text1"/>
                <w:sz w:val="20"/>
              </w:rPr>
              <w:t>,9</w:t>
            </w:r>
            <w:r w:rsidR="007C72A4" w:rsidRPr="00FA206C">
              <w:rPr>
                <w:rFonts w:ascii="Times New Roman" w:hAnsi="Times New Roman" w:cs="Times New Roman"/>
                <w:color w:val="000000" w:themeColor="text1"/>
                <w:sz w:val="20"/>
              </w:rPr>
              <w:t xml:space="preserve"> </w:t>
            </w:r>
            <w:r w:rsidR="009C1B62" w:rsidRPr="00FA206C">
              <w:rPr>
                <w:rFonts w:ascii="Times New Roman" w:hAnsi="Times New Roman" w:cs="Times New Roman"/>
                <w:color w:val="000000" w:themeColor="text1"/>
                <w:sz w:val="20"/>
              </w:rPr>
              <w:t>млн</w:t>
            </w:r>
            <w:r w:rsidRPr="00FA206C">
              <w:rPr>
                <w:rFonts w:ascii="Times New Roman" w:hAnsi="Times New Roman" w:cs="Times New Roman"/>
                <w:color w:val="000000" w:themeColor="text1"/>
                <w:sz w:val="20"/>
              </w:rPr>
              <w:t xml:space="preserve"> рублей (</w:t>
            </w:r>
            <w:r w:rsidR="007A04D7" w:rsidRPr="00FA206C">
              <w:rPr>
                <w:rFonts w:ascii="Times New Roman" w:hAnsi="Times New Roman" w:cs="Times New Roman"/>
                <w:color w:val="000000" w:themeColor="text1"/>
                <w:sz w:val="20"/>
              </w:rPr>
              <w:t>1</w:t>
            </w:r>
            <w:r w:rsidR="007C72A4" w:rsidRPr="00FA206C">
              <w:rPr>
                <w:rFonts w:ascii="Times New Roman" w:hAnsi="Times New Roman" w:cs="Times New Roman"/>
                <w:color w:val="000000" w:themeColor="text1"/>
                <w:sz w:val="20"/>
              </w:rPr>
              <w:t>16</w:t>
            </w:r>
            <w:r w:rsidR="005C12BE" w:rsidRPr="00FA206C">
              <w:rPr>
                <w:rFonts w:ascii="Times New Roman" w:hAnsi="Times New Roman" w:cs="Times New Roman"/>
                <w:color w:val="000000" w:themeColor="text1"/>
                <w:sz w:val="20"/>
              </w:rPr>
              <w:t>,</w:t>
            </w:r>
            <w:r w:rsidR="007C72A4" w:rsidRPr="00FA206C">
              <w:rPr>
                <w:rFonts w:ascii="Times New Roman" w:hAnsi="Times New Roman" w:cs="Times New Roman"/>
                <w:color w:val="000000" w:themeColor="text1"/>
                <w:sz w:val="20"/>
              </w:rPr>
              <w:t>6</w:t>
            </w:r>
            <w:r w:rsidRPr="00FA206C">
              <w:rPr>
                <w:rFonts w:ascii="Times New Roman" w:hAnsi="Times New Roman" w:cs="Times New Roman"/>
                <w:color w:val="000000" w:themeColor="text1"/>
                <w:sz w:val="20"/>
              </w:rPr>
              <w:t xml:space="preserve"> %);</w:t>
            </w:r>
          </w:p>
          <w:p w:rsidR="00F65E66" w:rsidRPr="00FA206C" w:rsidRDefault="00F65E66" w:rsidP="009563F9">
            <w:pPr>
              <w:pStyle w:val="ConsPlusNormal"/>
              <w:ind w:firstLine="365"/>
              <w:jc w:val="both"/>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 xml:space="preserve">Объем инвестиций в основной капитал (за исключением бюджетных средств) – </w:t>
            </w:r>
            <w:r w:rsidRPr="00FA206C">
              <w:rPr>
                <w:rFonts w:ascii="Times New Roman" w:hAnsi="Times New Roman" w:cs="Times New Roman"/>
                <w:color w:val="000000" w:themeColor="text1"/>
                <w:sz w:val="20"/>
              </w:rPr>
              <w:br/>
            </w:r>
            <w:r w:rsidR="007A04D7" w:rsidRPr="00FA206C">
              <w:rPr>
                <w:rFonts w:ascii="Times New Roman" w:hAnsi="Times New Roman" w:cs="Times New Roman"/>
                <w:color w:val="000000" w:themeColor="text1"/>
                <w:sz w:val="20"/>
              </w:rPr>
              <w:t>1</w:t>
            </w:r>
            <w:r w:rsidR="007C72A4" w:rsidRPr="00FA206C">
              <w:rPr>
                <w:rFonts w:ascii="Times New Roman" w:hAnsi="Times New Roman" w:cs="Times New Roman"/>
                <w:color w:val="000000" w:themeColor="text1"/>
                <w:sz w:val="20"/>
              </w:rPr>
              <w:t>49265</w:t>
            </w:r>
            <w:r w:rsidR="005C12BE" w:rsidRPr="00FA206C">
              <w:rPr>
                <w:rFonts w:ascii="Times New Roman" w:hAnsi="Times New Roman" w:cs="Times New Roman"/>
                <w:color w:val="000000" w:themeColor="text1"/>
                <w:sz w:val="20"/>
              </w:rPr>
              <w:t>,</w:t>
            </w:r>
            <w:r w:rsidR="007C72A4" w:rsidRPr="00FA206C">
              <w:rPr>
                <w:rFonts w:ascii="Times New Roman" w:hAnsi="Times New Roman" w:cs="Times New Roman"/>
                <w:color w:val="000000" w:themeColor="text1"/>
                <w:sz w:val="20"/>
              </w:rPr>
              <w:t xml:space="preserve">92 </w:t>
            </w:r>
            <w:r w:rsidR="009C1B62" w:rsidRPr="00FA206C">
              <w:rPr>
                <w:rFonts w:ascii="Times New Roman" w:hAnsi="Times New Roman" w:cs="Times New Roman"/>
                <w:color w:val="000000" w:themeColor="text1"/>
                <w:sz w:val="20"/>
              </w:rPr>
              <w:t>млн</w:t>
            </w:r>
            <w:r w:rsidRPr="00FA206C">
              <w:rPr>
                <w:rFonts w:ascii="Times New Roman" w:hAnsi="Times New Roman" w:cs="Times New Roman"/>
                <w:color w:val="000000" w:themeColor="text1"/>
                <w:sz w:val="20"/>
              </w:rPr>
              <w:t xml:space="preserve"> рублей (</w:t>
            </w:r>
            <w:r w:rsidR="007C72A4" w:rsidRPr="00FA206C">
              <w:rPr>
                <w:rFonts w:ascii="Times New Roman" w:hAnsi="Times New Roman" w:cs="Times New Roman"/>
                <w:color w:val="000000" w:themeColor="text1"/>
                <w:sz w:val="20"/>
              </w:rPr>
              <w:t>113,</w:t>
            </w:r>
            <w:r w:rsidR="005C12BE" w:rsidRPr="00FA206C">
              <w:rPr>
                <w:rFonts w:ascii="Times New Roman" w:hAnsi="Times New Roman" w:cs="Times New Roman"/>
                <w:color w:val="000000" w:themeColor="text1"/>
                <w:sz w:val="20"/>
              </w:rPr>
              <w:t>7</w:t>
            </w:r>
            <w:r w:rsidRPr="00FA206C">
              <w:rPr>
                <w:rFonts w:ascii="Times New Roman" w:hAnsi="Times New Roman" w:cs="Times New Roman"/>
                <w:color w:val="000000" w:themeColor="text1"/>
                <w:sz w:val="20"/>
              </w:rPr>
              <w:t xml:space="preserve"> %);</w:t>
            </w:r>
          </w:p>
          <w:p w:rsidR="00F65E66" w:rsidRPr="00FA206C" w:rsidRDefault="00F65E66" w:rsidP="007C72A4">
            <w:pPr>
              <w:pStyle w:val="ConsPlusNormal"/>
              <w:ind w:firstLine="365"/>
              <w:jc w:val="both"/>
              <w:rPr>
                <w:rFonts w:ascii="Times New Roman" w:hAnsi="Times New Roman" w:cs="Times New Roman"/>
                <w:sz w:val="20"/>
              </w:rPr>
            </w:pPr>
            <w:r w:rsidRPr="00FA206C">
              <w:rPr>
                <w:rFonts w:ascii="Times New Roman" w:hAnsi="Times New Roman" w:cs="Times New Roman"/>
                <w:color w:val="000000" w:themeColor="text1"/>
                <w:sz w:val="20"/>
              </w:rPr>
              <w:t xml:space="preserve">Объем инвестиций в основной капитал в расчете на одного жителя Удмуртской Республики – </w:t>
            </w:r>
            <w:r w:rsidR="007C72A4" w:rsidRPr="00FA206C">
              <w:rPr>
                <w:rFonts w:ascii="Times New Roman" w:hAnsi="Times New Roman" w:cs="Times New Roman"/>
                <w:color w:val="000000" w:themeColor="text1"/>
                <w:sz w:val="20"/>
              </w:rPr>
              <w:t>115</w:t>
            </w:r>
            <w:r w:rsidR="005C12BE" w:rsidRPr="00FA206C">
              <w:rPr>
                <w:rFonts w:ascii="Times New Roman" w:hAnsi="Times New Roman" w:cs="Times New Roman"/>
                <w:color w:val="000000" w:themeColor="text1"/>
                <w:sz w:val="20"/>
              </w:rPr>
              <w:t>,</w:t>
            </w:r>
            <w:r w:rsidR="007C72A4" w:rsidRPr="00FA206C">
              <w:rPr>
                <w:rFonts w:ascii="Times New Roman" w:hAnsi="Times New Roman" w:cs="Times New Roman"/>
                <w:color w:val="000000" w:themeColor="text1"/>
                <w:sz w:val="20"/>
              </w:rPr>
              <w:t>6</w:t>
            </w:r>
            <w:r w:rsidRPr="00FA206C">
              <w:rPr>
                <w:rFonts w:ascii="Times New Roman" w:hAnsi="Times New Roman" w:cs="Times New Roman"/>
                <w:color w:val="000000" w:themeColor="text1"/>
                <w:sz w:val="20"/>
              </w:rPr>
              <w:t xml:space="preserve"> тыс. рублей (</w:t>
            </w:r>
            <w:r w:rsidR="007C72A4" w:rsidRPr="00FA206C">
              <w:rPr>
                <w:rFonts w:ascii="Times New Roman" w:hAnsi="Times New Roman" w:cs="Times New Roman"/>
                <w:color w:val="000000" w:themeColor="text1"/>
                <w:sz w:val="20"/>
              </w:rPr>
              <w:t>117,2</w:t>
            </w:r>
            <w:r w:rsidRPr="00FA206C">
              <w:rPr>
                <w:rFonts w:ascii="Times New Roman" w:hAnsi="Times New Roman" w:cs="Times New Roman"/>
                <w:color w:val="000000" w:themeColor="text1"/>
                <w:sz w:val="20"/>
              </w:rPr>
              <w:t xml:space="preserve"> %).</w:t>
            </w: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F65E66" w:rsidRPr="00FA206C" w:rsidTr="00D16D87">
        <w:trPr>
          <w:trHeight w:val="432"/>
        </w:trPr>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color w:val="000000" w:themeColor="text1"/>
                <w:sz w:val="20"/>
              </w:rPr>
              <w:t>02</w:t>
            </w:r>
          </w:p>
        </w:tc>
        <w:tc>
          <w:tcPr>
            <w:tcW w:w="510" w:type="dxa"/>
          </w:tcPr>
          <w:p w:rsidR="00F65E66" w:rsidRPr="00FA206C" w:rsidRDefault="00F65E66" w:rsidP="009563F9">
            <w:pPr>
              <w:pStyle w:val="ConsPlusNormal"/>
              <w:jc w:val="center"/>
              <w:rPr>
                <w:rFonts w:ascii="Times New Roman" w:hAnsi="Times New Roman" w:cs="Times New Roman"/>
                <w:sz w:val="20"/>
              </w:rPr>
            </w:pPr>
          </w:p>
        </w:tc>
        <w:tc>
          <w:tcPr>
            <w:tcW w:w="2358" w:type="dxa"/>
          </w:tcPr>
          <w:p w:rsidR="00F65E66"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Организация прикладных исследований и разработок, обеспечивающих инвестиционное развитие территорий Удмуртской Республики</w:t>
            </w:r>
          </w:p>
        </w:tc>
        <w:tc>
          <w:tcPr>
            <w:tcW w:w="2201" w:type="dxa"/>
          </w:tcPr>
          <w:p w:rsidR="00F65E66" w:rsidRPr="00FA206C" w:rsidRDefault="00814D8A" w:rsidP="009563F9">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поддержки  и развития инвестиционной деятельности </w:t>
            </w:r>
          </w:p>
        </w:tc>
        <w:tc>
          <w:tcPr>
            <w:tcW w:w="1059"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Повышение эффективности управления инвестиционным развитием</w:t>
            </w:r>
          </w:p>
        </w:tc>
        <w:tc>
          <w:tcPr>
            <w:tcW w:w="4110" w:type="dxa"/>
          </w:tcPr>
          <w:p w:rsidR="00F65E66" w:rsidRPr="00FA206C" w:rsidRDefault="00F65E66" w:rsidP="009563F9">
            <w:pPr>
              <w:pStyle w:val="ConsPlusNormal"/>
              <w:jc w:val="center"/>
              <w:rPr>
                <w:rFonts w:ascii="Times New Roman" w:hAnsi="Times New Roman" w:cs="Times New Roman"/>
                <w:sz w:val="20"/>
              </w:rPr>
            </w:pP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F65E66" w:rsidRPr="00FA206C" w:rsidTr="00D16D87">
        <w:trPr>
          <w:trHeight w:val="432"/>
        </w:trPr>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02</w:t>
            </w:r>
          </w:p>
        </w:tc>
        <w:tc>
          <w:tcPr>
            <w:tcW w:w="510"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02</w:t>
            </w:r>
          </w:p>
        </w:tc>
        <w:tc>
          <w:tcPr>
            <w:tcW w:w="2358" w:type="dxa"/>
          </w:tcPr>
          <w:p w:rsidR="00F65E66"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Внедрение автоматизированной системы учета инвестиционных проектов на территории Удмуртской Республики</w:t>
            </w:r>
          </w:p>
        </w:tc>
        <w:tc>
          <w:tcPr>
            <w:tcW w:w="2201" w:type="dxa"/>
          </w:tcPr>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814D8A" w:rsidRPr="00FA206C" w:rsidRDefault="00814D8A" w:rsidP="00814D8A">
            <w:pPr>
              <w:pStyle w:val="ConsPlusNormal"/>
              <w:rPr>
                <w:rFonts w:ascii="Times New Roman" w:hAnsi="Times New Roman" w:cs="Times New Roman"/>
                <w:sz w:val="20"/>
              </w:rPr>
            </w:pPr>
          </w:p>
          <w:p w:rsidR="00F65E66"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 xml:space="preserve">Майшева Н.В., начальник отдела государственной поддержки инвестиционной деятельности и развития ГЧП </w:t>
            </w:r>
          </w:p>
        </w:tc>
        <w:tc>
          <w:tcPr>
            <w:tcW w:w="1059"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F65E66" w:rsidRPr="00FA206C" w:rsidRDefault="00F65E66" w:rsidP="009563F9">
            <w:pPr>
              <w:pStyle w:val="ConsPlusNormal"/>
              <w:ind w:firstLine="79"/>
              <w:jc w:val="center"/>
              <w:rPr>
                <w:rFonts w:ascii="Times New Roman" w:hAnsi="Times New Roman" w:cs="Times New Roman"/>
                <w:sz w:val="20"/>
              </w:rPr>
            </w:pPr>
            <w:r w:rsidRPr="00FA206C">
              <w:rPr>
                <w:rFonts w:ascii="Times New Roman" w:hAnsi="Times New Roman" w:cs="Times New Roman"/>
                <w:sz w:val="20"/>
              </w:rPr>
              <w:t>Повышение эффективности управления инвестиционным развитием</w:t>
            </w:r>
          </w:p>
        </w:tc>
        <w:tc>
          <w:tcPr>
            <w:tcW w:w="4110" w:type="dxa"/>
          </w:tcPr>
          <w:p w:rsidR="008126AE" w:rsidRPr="00FA206C" w:rsidRDefault="008126AE" w:rsidP="0026744F">
            <w:pPr>
              <w:pStyle w:val="af3"/>
              <w:shd w:val="clear" w:color="auto" w:fill="FFFFFF"/>
              <w:tabs>
                <w:tab w:val="left" w:pos="4962"/>
              </w:tabs>
              <w:autoSpaceDE w:val="0"/>
              <w:autoSpaceDN w:val="0"/>
              <w:adjustRightInd w:val="0"/>
              <w:spacing w:after="0"/>
              <w:ind w:firstLine="222"/>
              <w:jc w:val="both"/>
              <w:rPr>
                <w:rStyle w:val="210pt"/>
                <w:rFonts w:eastAsia="Calibri"/>
                <w:b w:val="0"/>
                <w:color w:val="auto"/>
              </w:rPr>
            </w:pPr>
            <w:r w:rsidRPr="00FA206C">
              <w:rPr>
                <w:rStyle w:val="210pt"/>
                <w:rFonts w:eastAsia="Calibri"/>
                <w:b w:val="0"/>
                <w:color w:val="auto"/>
              </w:rPr>
              <w:t>С 202</w:t>
            </w:r>
            <w:r w:rsidR="007C72A4" w:rsidRPr="00FA206C">
              <w:rPr>
                <w:rStyle w:val="210pt"/>
                <w:rFonts w:eastAsia="Calibri"/>
                <w:b w:val="0"/>
                <w:color w:val="auto"/>
              </w:rPr>
              <w:t>1</w:t>
            </w:r>
            <w:r w:rsidRPr="00FA206C">
              <w:rPr>
                <w:rStyle w:val="210pt"/>
                <w:rFonts w:eastAsia="Calibri"/>
                <w:b w:val="0"/>
                <w:color w:val="auto"/>
              </w:rPr>
              <w:t xml:space="preserve"> года в </w:t>
            </w:r>
            <w:r w:rsidR="00F65E66" w:rsidRPr="00FA206C">
              <w:rPr>
                <w:rStyle w:val="210pt"/>
                <w:rFonts w:eastAsia="Calibri"/>
                <w:b w:val="0"/>
                <w:color w:val="auto"/>
              </w:rPr>
              <w:t xml:space="preserve">рамках исполнения мероприятия </w:t>
            </w:r>
            <w:r w:rsidRPr="00FA206C">
              <w:rPr>
                <w:rStyle w:val="210pt"/>
                <w:rFonts w:eastAsia="Calibri"/>
                <w:b w:val="0"/>
                <w:color w:val="auto"/>
              </w:rPr>
              <w:t xml:space="preserve">по </w:t>
            </w:r>
            <w:r w:rsidR="00F65E66" w:rsidRPr="00FA206C">
              <w:rPr>
                <w:rStyle w:val="210pt"/>
                <w:rFonts w:eastAsia="Calibri"/>
                <w:b w:val="0"/>
                <w:color w:val="auto"/>
              </w:rPr>
              <w:t>способ</w:t>
            </w:r>
            <w:r w:rsidRPr="00FA206C">
              <w:rPr>
                <w:rStyle w:val="210pt"/>
                <w:rFonts w:eastAsia="Calibri"/>
                <w:b w:val="0"/>
                <w:color w:val="auto"/>
              </w:rPr>
              <w:t>у</w:t>
            </w:r>
            <w:r w:rsidR="00F65E66" w:rsidRPr="00FA206C">
              <w:rPr>
                <w:rStyle w:val="210pt"/>
                <w:rFonts w:eastAsia="Calibri"/>
                <w:b w:val="0"/>
                <w:color w:val="auto"/>
              </w:rPr>
              <w:t xml:space="preserve"> сбора и аккумулирования сведений о реализуемых в Удмуртской Республике инвестиционных проектах</w:t>
            </w:r>
            <w:r w:rsidR="009C1B62" w:rsidRPr="00FA206C">
              <w:rPr>
                <w:sz w:val="20"/>
              </w:rPr>
              <w:t>Минэкономики УР</w:t>
            </w:r>
            <w:r w:rsidR="007C72A4" w:rsidRPr="00FA206C">
              <w:rPr>
                <w:sz w:val="20"/>
                <w:lang w:val="ru-RU"/>
              </w:rPr>
              <w:t xml:space="preserve"> </w:t>
            </w:r>
            <w:r w:rsidR="005165D2" w:rsidRPr="00FA206C">
              <w:rPr>
                <w:rStyle w:val="210pt"/>
                <w:rFonts w:eastAsia="Calibri"/>
                <w:b w:val="0"/>
                <w:color w:val="auto"/>
              </w:rPr>
              <w:t>проводится работа по сбору и учету информации по реализуемым инвестиционным проектам по форме отчета «</w:t>
            </w:r>
            <w:r w:rsidRPr="00FA206C">
              <w:rPr>
                <w:rStyle w:val="210pt"/>
                <w:rFonts w:eastAsia="Calibri"/>
                <w:b w:val="0"/>
                <w:color w:val="auto"/>
              </w:rPr>
              <w:t>Свод инвестиционных проектов Удмуртской Республики» в программном комплексе «Свод-</w:t>
            </w:r>
            <w:proofErr w:type="spellStart"/>
            <w:r w:rsidRPr="00FA206C">
              <w:rPr>
                <w:rStyle w:val="210pt"/>
                <w:rFonts w:eastAsia="Calibri"/>
                <w:b w:val="0"/>
                <w:color w:val="auto"/>
              </w:rPr>
              <w:t>СМАРТ»и</w:t>
            </w:r>
            <w:proofErr w:type="spellEnd"/>
            <w:r w:rsidRPr="00FA206C">
              <w:rPr>
                <w:rStyle w:val="210pt"/>
                <w:rFonts w:eastAsia="Calibri"/>
                <w:b w:val="0"/>
                <w:color w:val="auto"/>
              </w:rPr>
              <w:t xml:space="preserve"> методически</w:t>
            </w:r>
            <w:r w:rsidR="005165D2" w:rsidRPr="00FA206C">
              <w:rPr>
                <w:rStyle w:val="210pt"/>
                <w:rFonts w:eastAsia="Calibri"/>
                <w:b w:val="0"/>
                <w:color w:val="auto"/>
              </w:rPr>
              <w:t xml:space="preserve">ми </w:t>
            </w:r>
            <w:r w:rsidRPr="00FA206C">
              <w:rPr>
                <w:rStyle w:val="210pt"/>
                <w:rFonts w:eastAsia="Calibri"/>
                <w:b w:val="0"/>
                <w:color w:val="auto"/>
              </w:rPr>
              <w:t xml:space="preserve"> рекомендаци</w:t>
            </w:r>
            <w:r w:rsidR="005165D2" w:rsidRPr="00FA206C">
              <w:rPr>
                <w:rStyle w:val="210pt"/>
                <w:rFonts w:eastAsia="Calibri"/>
                <w:b w:val="0"/>
                <w:color w:val="auto"/>
              </w:rPr>
              <w:t xml:space="preserve">ями  </w:t>
            </w:r>
            <w:r w:rsidRPr="00FA206C">
              <w:rPr>
                <w:rStyle w:val="210pt"/>
                <w:rFonts w:eastAsia="Calibri"/>
                <w:b w:val="0"/>
                <w:color w:val="auto"/>
              </w:rPr>
              <w:t xml:space="preserve">по работе с формой отчета (приказ </w:t>
            </w:r>
            <w:r w:rsidR="009C1B62" w:rsidRPr="00FA206C">
              <w:rPr>
                <w:sz w:val="20"/>
              </w:rPr>
              <w:t>Минэкономики УР</w:t>
            </w:r>
            <w:r w:rsidR="007C72A4" w:rsidRPr="00FA206C">
              <w:rPr>
                <w:sz w:val="20"/>
                <w:lang w:val="ru-RU"/>
              </w:rPr>
              <w:t xml:space="preserve"> </w:t>
            </w:r>
            <w:r w:rsidRPr="00FA206C">
              <w:rPr>
                <w:rStyle w:val="210pt"/>
                <w:rFonts w:eastAsia="Calibri"/>
                <w:b w:val="0"/>
                <w:color w:val="auto"/>
              </w:rPr>
              <w:t>от 27 октября 2021 года № 223).</w:t>
            </w:r>
          </w:p>
          <w:p w:rsidR="007C72A4" w:rsidRPr="00FA206C" w:rsidRDefault="008126AE" w:rsidP="007C72A4">
            <w:pPr>
              <w:spacing w:after="0" w:line="240" w:lineRule="auto"/>
              <w:ind w:right="62" w:firstLine="363"/>
              <w:jc w:val="both"/>
              <w:rPr>
                <w:rFonts w:ascii="Times New Roman" w:hAnsi="Times New Roman"/>
                <w:sz w:val="20"/>
                <w:szCs w:val="20"/>
              </w:rPr>
            </w:pPr>
            <w:r w:rsidRPr="00FA206C">
              <w:rPr>
                <w:rStyle w:val="210pt"/>
                <w:rFonts w:eastAsia="Calibri"/>
                <w:b w:val="0"/>
                <w:color w:val="auto"/>
              </w:rPr>
              <w:t xml:space="preserve">В 2022 году форма отчета «Свод инвестиционных проектов Удмуртской Республики»  и методические рекомендации </w:t>
            </w:r>
            <w:r w:rsidRPr="00FA206C">
              <w:rPr>
                <w:rStyle w:val="210pt"/>
                <w:rFonts w:eastAsia="Calibri"/>
                <w:b w:val="0"/>
                <w:color w:val="auto"/>
              </w:rPr>
              <w:lastRenderedPageBreak/>
              <w:t>доработан</w:t>
            </w:r>
            <w:r w:rsidR="005165D2" w:rsidRPr="00FA206C">
              <w:rPr>
                <w:rStyle w:val="210pt"/>
                <w:rFonts w:eastAsia="Calibri"/>
                <w:b w:val="0"/>
                <w:color w:val="auto"/>
              </w:rPr>
              <w:t>ы</w:t>
            </w:r>
            <w:r w:rsidRPr="00FA206C">
              <w:rPr>
                <w:rStyle w:val="210pt"/>
                <w:rFonts w:eastAsia="Calibri"/>
                <w:b w:val="0"/>
                <w:color w:val="auto"/>
              </w:rPr>
              <w:t xml:space="preserve">, внесены </w:t>
            </w:r>
            <w:r w:rsidR="005165D2" w:rsidRPr="00FA206C">
              <w:rPr>
                <w:rStyle w:val="210pt"/>
                <w:rFonts w:eastAsia="Calibri"/>
                <w:b w:val="0"/>
                <w:color w:val="auto"/>
              </w:rPr>
              <w:t>соответ</w:t>
            </w:r>
            <w:r w:rsidR="00087687" w:rsidRPr="00FA206C">
              <w:rPr>
                <w:rStyle w:val="210pt"/>
                <w:rFonts w:eastAsia="Calibri"/>
                <w:b w:val="0"/>
                <w:color w:val="auto"/>
              </w:rPr>
              <w:t>ств</w:t>
            </w:r>
            <w:r w:rsidR="005165D2" w:rsidRPr="00FA206C">
              <w:rPr>
                <w:rStyle w:val="210pt"/>
                <w:rFonts w:eastAsia="Calibri"/>
                <w:b w:val="0"/>
                <w:color w:val="auto"/>
              </w:rPr>
              <w:t xml:space="preserve">ующие </w:t>
            </w:r>
            <w:r w:rsidR="009C1B62" w:rsidRPr="00FA206C">
              <w:rPr>
                <w:rStyle w:val="210pt"/>
                <w:rFonts w:eastAsia="Calibri"/>
                <w:b w:val="0"/>
                <w:color w:val="auto"/>
              </w:rPr>
              <w:t xml:space="preserve"> изменения  в п</w:t>
            </w:r>
            <w:r w:rsidRPr="00FA206C">
              <w:rPr>
                <w:rStyle w:val="210pt"/>
                <w:rFonts w:eastAsia="Calibri"/>
                <w:b w:val="0"/>
                <w:color w:val="auto"/>
              </w:rPr>
              <w:t xml:space="preserve">риказ </w:t>
            </w:r>
            <w:r w:rsidR="009C1B62" w:rsidRPr="00FA206C">
              <w:rPr>
                <w:rFonts w:ascii="Times New Roman" w:hAnsi="Times New Roman"/>
                <w:sz w:val="20"/>
              </w:rPr>
              <w:t>Минэкономики УР</w:t>
            </w:r>
            <w:r w:rsidR="009C1B62" w:rsidRPr="00FA206C">
              <w:rPr>
                <w:rStyle w:val="210pt"/>
                <w:rFonts w:eastAsia="Calibri"/>
                <w:b w:val="0"/>
                <w:color w:val="auto"/>
              </w:rPr>
              <w:br/>
            </w:r>
            <w:r w:rsidR="005165D2" w:rsidRPr="00FA206C">
              <w:rPr>
                <w:rStyle w:val="210pt"/>
                <w:rFonts w:eastAsia="Calibri"/>
                <w:b w:val="0"/>
                <w:color w:val="auto"/>
              </w:rPr>
              <w:t>от 27 октя</w:t>
            </w:r>
            <w:r w:rsidR="00386182" w:rsidRPr="00FA206C">
              <w:rPr>
                <w:rStyle w:val="210pt"/>
                <w:rFonts w:eastAsia="Calibri"/>
                <w:b w:val="0"/>
                <w:color w:val="auto"/>
              </w:rPr>
              <w:t xml:space="preserve">бря 2021 года № 223 </w:t>
            </w:r>
            <w:r w:rsidR="007C72A4" w:rsidRPr="00FA206C">
              <w:rPr>
                <w:rFonts w:ascii="Times New Roman" w:hAnsi="Times New Roman"/>
                <w:sz w:val="20"/>
                <w:szCs w:val="20"/>
              </w:rPr>
              <w:t>(приказ от 26.10.2023 № 193).</w:t>
            </w:r>
          </w:p>
          <w:p w:rsidR="00F65E66" w:rsidRPr="00FA206C" w:rsidRDefault="0043072E" w:rsidP="00C40ED2">
            <w:pPr>
              <w:pStyle w:val="af3"/>
              <w:shd w:val="clear" w:color="auto" w:fill="FFFFFF"/>
              <w:tabs>
                <w:tab w:val="left" w:pos="4962"/>
              </w:tabs>
              <w:autoSpaceDE w:val="0"/>
              <w:autoSpaceDN w:val="0"/>
              <w:adjustRightInd w:val="0"/>
              <w:spacing w:after="0"/>
              <w:ind w:firstLine="222"/>
              <w:jc w:val="both"/>
              <w:rPr>
                <w:rStyle w:val="210pt"/>
                <w:rFonts w:eastAsia="Calibri"/>
                <w:b w:val="0"/>
                <w:color w:val="auto"/>
              </w:rPr>
            </w:pPr>
            <w:r w:rsidRPr="00FA206C">
              <w:rPr>
                <w:rStyle w:val="210pt"/>
                <w:rFonts w:eastAsia="Calibri"/>
                <w:b w:val="0"/>
                <w:color w:val="auto"/>
              </w:rPr>
              <w:t xml:space="preserve">  </w:t>
            </w:r>
            <w:r w:rsidR="00192050" w:rsidRPr="00FA206C">
              <w:rPr>
                <w:rStyle w:val="210pt"/>
                <w:rFonts w:eastAsia="Calibri"/>
                <w:b w:val="0"/>
                <w:color w:val="auto"/>
              </w:rPr>
              <w:t>Исполнительные органы Удмуртской Республики и органы местного самоуправления муниципальных обр</w:t>
            </w:r>
            <w:r w:rsidR="009C1B62" w:rsidRPr="00FA206C">
              <w:rPr>
                <w:rStyle w:val="210pt"/>
                <w:rFonts w:eastAsia="Calibri"/>
                <w:b w:val="0"/>
                <w:color w:val="auto"/>
              </w:rPr>
              <w:t>азований в Удмуртской Республике</w:t>
            </w:r>
            <w:r w:rsidRPr="00FA206C">
              <w:rPr>
                <w:rStyle w:val="210pt"/>
                <w:rFonts w:eastAsia="Calibri"/>
                <w:b w:val="0"/>
                <w:color w:val="auto"/>
              </w:rPr>
              <w:t xml:space="preserve"> </w:t>
            </w:r>
            <w:r w:rsidR="00192050" w:rsidRPr="00FA206C">
              <w:rPr>
                <w:rStyle w:val="210pt"/>
                <w:rFonts w:eastAsia="Calibri"/>
                <w:b w:val="0"/>
                <w:color w:val="auto"/>
              </w:rPr>
              <w:t xml:space="preserve">ежеквартально размещают информационные </w:t>
            </w:r>
            <w:r w:rsidR="001E7E1C" w:rsidRPr="00FA206C">
              <w:rPr>
                <w:rStyle w:val="210pt"/>
                <w:rFonts w:eastAsia="Calibri"/>
                <w:b w:val="0"/>
                <w:color w:val="auto"/>
              </w:rPr>
              <w:t>данные о реализации инвестиционных проектов в форме отчета «Свод инвестиционных проектов Удмуртской Республики» в программном комплексе «Свод-СМАРТ»</w:t>
            </w:r>
            <w:r w:rsidR="00192050" w:rsidRPr="00FA206C">
              <w:rPr>
                <w:rStyle w:val="210pt"/>
                <w:rFonts w:eastAsia="Calibri"/>
                <w:b w:val="0"/>
                <w:color w:val="auto"/>
              </w:rPr>
              <w:t>.</w:t>
            </w: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F65E66" w:rsidRPr="00FA206C" w:rsidTr="00D16D87">
        <w:trPr>
          <w:trHeight w:val="290"/>
        </w:trPr>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04</w:t>
            </w:r>
          </w:p>
        </w:tc>
        <w:tc>
          <w:tcPr>
            <w:tcW w:w="510" w:type="dxa"/>
          </w:tcPr>
          <w:p w:rsidR="00F65E66" w:rsidRPr="00FA206C" w:rsidRDefault="00F65E66" w:rsidP="009563F9">
            <w:pPr>
              <w:pStyle w:val="ConsPlusNormal"/>
              <w:rPr>
                <w:rFonts w:ascii="Times New Roman" w:hAnsi="Times New Roman" w:cs="Times New Roman"/>
                <w:sz w:val="20"/>
              </w:rPr>
            </w:pPr>
          </w:p>
        </w:tc>
        <w:tc>
          <w:tcPr>
            <w:tcW w:w="2358" w:type="dxa"/>
          </w:tcPr>
          <w:p w:rsidR="003E544F"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 xml:space="preserve">Работа с инвесторами, формирование </w:t>
            </w:r>
          </w:p>
          <w:p w:rsidR="00F65E66"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и продвижение положительного инвестиционного имиджа Удмуртской Республики, содействие в организации финансирования инвестиционных и инфраструктурных проектов</w:t>
            </w:r>
          </w:p>
        </w:tc>
        <w:tc>
          <w:tcPr>
            <w:tcW w:w="2201" w:type="dxa"/>
          </w:tcPr>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814D8A" w:rsidRPr="00FA206C" w:rsidRDefault="00814D8A" w:rsidP="00814D8A">
            <w:pPr>
              <w:pStyle w:val="ConsPlusNormal"/>
              <w:rPr>
                <w:rFonts w:ascii="Times New Roman" w:hAnsi="Times New Roman" w:cs="Times New Roman"/>
                <w:sz w:val="20"/>
              </w:rPr>
            </w:pPr>
          </w:p>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w:t>
            </w:r>
          </w:p>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 xml:space="preserve"> (по согласованию)</w:t>
            </w:r>
          </w:p>
          <w:p w:rsidR="00F65E66" w:rsidRPr="00FA206C" w:rsidRDefault="00F65E66" w:rsidP="003E544F">
            <w:pPr>
              <w:pStyle w:val="ConsPlusNormal"/>
              <w:rPr>
                <w:rFonts w:ascii="Times New Roman" w:hAnsi="Times New Roman" w:cs="Times New Roman"/>
                <w:sz w:val="20"/>
              </w:rPr>
            </w:pPr>
          </w:p>
        </w:tc>
        <w:tc>
          <w:tcPr>
            <w:tcW w:w="1059"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Повышение инвестиционной привлекательности делового имиджа Удмуртской Республики</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Количество новых заключенных соглашений о сопровождении инвестиционных проектов по принципу «одного окна» - 12 единиц;</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 xml:space="preserve">Плановое значение показателя «Объем инвестиций в основной капитал по инвестиционным проектам, сопровождаемым специализированной организацией по привлечению инвестиций и работе с инвесторами по     вновь заключенным соглашениям о сопровождении </w:t>
            </w:r>
            <w:r w:rsidRPr="00FA206C">
              <w:rPr>
                <w:rFonts w:ascii="Times New Roman" w:hAnsi="Times New Roman" w:cs="Times New Roman"/>
                <w:sz w:val="20"/>
              </w:rPr>
              <w:lastRenderedPageBreak/>
              <w:t>инвестиционных проектов по принципу «одного окна» - 1000 млн. рублей;</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 xml:space="preserve">Количество мероприятий федерального и межрегионального уровня на которых презентованы инвестиционные возможности Удмурткой Республики- </w:t>
            </w:r>
            <w:r w:rsidR="008A4117" w:rsidRPr="00FA206C">
              <w:rPr>
                <w:rFonts w:ascii="Times New Roman" w:hAnsi="Times New Roman" w:cs="Times New Roman"/>
                <w:sz w:val="20"/>
              </w:rPr>
              <w:t>11</w:t>
            </w:r>
            <w:r w:rsidRPr="00FA206C">
              <w:rPr>
                <w:rFonts w:ascii="Times New Roman" w:hAnsi="Times New Roman" w:cs="Times New Roman"/>
                <w:sz w:val="20"/>
              </w:rPr>
              <w:t xml:space="preserve"> ед.;</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Количество проведенных обучающих мероприятий регионального и местного уровня, направленных на развитие компетенций служащих органов местного самоуправления и исполнительных органов Удмуртской Республики в области продвижения инвестиционных возможностей Удмуртской Республики –</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 xml:space="preserve"> 3 ед.;</w:t>
            </w:r>
          </w:p>
          <w:p w:rsidR="0043072E"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 xml:space="preserve"> Количество проведенных мероприятий в рамках Регионального инвестиционного стандарта в Удмуртской Республике – </w:t>
            </w:r>
          </w:p>
          <w:p w:rsidR="00F65E66" w:rsidRPr="00FA206C" w:rsidRDefault="0043072E" w:rsidP="0043072E">
            <w:pPr>
              <w:pStyle w:val="ConsPlusNormal"/>
              <w:jc w:val="center"/>
              <w:rPr>
                <w:rFonts w:ascii="Times New Roman" w:hAnsi="Times New Roman" w:cs="Times New Roman"/>
                <w:sz w:val="20"/>
              </w:rPr>
            </w:pPr>
            <w:r w:rsidRPr="00FA206C">
              <w:rPr>
                <w:rFonts w:ascii="Times New Roman" w:hAnsi="Times New Roman" w:cs="Times New Roman"/>
                <w:sz w:val="20"/>
              </w:rPr>
              <w:t>6 ед.</w:t>
            </w:r>
          </w:p>
        </w:tc>
        <w:tc>
          <w:tcPr>
            <w:tcW w:w="4110" w:type="dxa"/>
          </w:tcPr>
          <w:p w:rsidR="00F65E66" w:rsidRPr="00FA206C" w:rsidRDefault="00F65E66" w:rsidP="009563F9">
            <w:pPr>
              <w:pStyle w:val="ConsPlusNormal"/>
              <w:jc w:val="center"/>
              <w:rPr>
                <w:rFonts w:ascii="Times New Roman" w:hAnsi="Times New Roman" w:cs="Times New Roman"/>
                <w:sz w:val="20"/>
              </w:rPr>
            </w:pP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F65E66" w:rsidRPr="00FA206C" w:rsidTr="00D16D87">
        <w:trPr>
          <w:trHeight w:val="276"/>
        </w:trPr>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04</w:t>
            </w:r>
          </w:p>
        </w:tc>
        <w:tc>
          <w:tcPr>
            <w:tcW w:w="510"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01</w:t>
            </w:r>
          </w:p>
        </w:tc>
        <w:tc>
          <w:tcPr>
            <w:tcW w:w="2358" w:type="dxa"/>
          </w:tcPr>
          <w:p w:rsidR="00F65E66" w:rsidRPr="00FA206C" w:rsidRDefault="00F65E66" w:rsidP="009563F9">
            <w:pPr>
              <w:pStyle w:val="ConsPlusNormal"/>
              <w:rPr>
                <w:rFonts w:ascii="Times New Roman" w:hAnsi="Times New Roman" w:cs="Times New Roman"/>
                <w:sz w:val="20"/>
              </w:rPr>
            </w:pPr>
            <w:r w:rsidRPr="00FA206C">
              <w:rPr>
                <w:rFonts w:ascii="Times New Roman" w:hAnsi="Times New Roman" w:cs="Times New Roman"/>
                <w:sz w:val="20"/>
              </w:rPr>
              <w:t>Мероприятия по обеспечению и развитию инвестиционной инфраструктуры</w:t>
            </w:r>
          </w:p>
        </w:tc>
        <w:tc>
          <w:tcPr>
            <w:tcW w:w="2201" w:type="dxa"/>
          </w:tcPr>
          <w:p w:rsidR="00F65E66" w:rsidRPr="00FA206C" w:rsidRDefault="00814D8A" w:rsidP="003E544F">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tc>
        <w:tc>
          <w:tcPr>
            <w:tcW w:w="1059"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F65E66" w:rsidRPr="00FA206C" w:rsidRDefault="00F65E66"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F65E66" w:rsidRPr="00FA206C" w:rsidRDefault="00F65E66" w:rsidP="009563F9">
            <w:pPr>
              <w:pStyle w:val="ConsPlusNormal"/>
              <w:jc w:val="center"/>
              <w:rPr>
                <w:rFonts w:ascii="Times New Roman" w:hAnsi="Times New Roman" w:cs="Times New Roman"/>
                <w:sz w:val="20"/>
              </w:rPr>
            </w:pPr>
            <w:r w:rsidRPr="00FA206C">
              <w:rPr>
                <w:rFonts w:ascii="Times New Roman" w:hAnsi="Times New Roman" w:cs="Times New Roman"/>
                <w:sz w:val="20"/>
              </w:rPr>
              <w:t>Развитие инвестиционной инфраструктуры</w:t>
            </w:r>
          </w:p>
        </w:tc>
        <w:tc>
          <w:tcPr>
            <w:tcW w:w="4110" w:type="dxa"/>
          </w:tcPr>
          <w:p w:rsidR="001F678F" w:rsidRPr="00FA206C" w:rsidRDefault="001F678F" w:rsidP="001F678F">
            <w:pPr>
              <w:spacing w:after="0" w:line="240" w:lineRule="auto"/>
              <w:ind w:firstLine="364"/>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В отчетном периоде специализированной организацией по привлечению инвестиций и работе с инвесторами являлась автономн</w:t>
            </w:r>
            <w:r w:rsidR="00087687" w:rsidRPr="00FA206C">
              <w:rPr>
                <w:rFonts w:ascii="Times New Roman" w:eastAsia="Times New Roman" w:hAnsi="Times New Roman"/>
                <w:sz w:val="20"/>
                <w:szCs w:val="20"/>
                <w:lang w:eastAsia="ru-RU"/>
              </w:rPr>
              <w:t>ая некоммерческая организация «Корпорация развития У</w:t>
            </w:r>
            <w:r w:rsidRPr="00FA206C">
              <w:rPr>
                <w:rFonts w:ascii="Times New Roman" w:eastAsia="Times New Roman" w:hAnsi="Times New Roman"/>
                <w:sz w:val="20"/>
                <w:szCs w:val="20"/>
                <w:lang w:eastAsia="ru-RU"/>
              </w:rPr>
              <w:t>дмуртской Республики»</w:t>
            </w:r>
            <w:r w:rsidR="0043072E" w:rsidRPr="00FA206C">
              <w:rPr>
                <w:rFonts w:ascii="Times New Roman" w:eastAsia="Times New Roman" w:hAnsi="Times New Roman"/>
                <w:sz w:val="20"/>
                <w:szCs w:val="20"/>
                <w:lang w:eastAsia="ru-RU"/>
              </w:rPr>
              <w:t xml:space="preserve"> </w:t>
            </w:r>
            <w:r w:rsidR="00573A87" w:rsidRPr="00FA206C">
              <w:rPr>
                <w:rFonts w:ascii="Times New Roman" w:eastAsia="Times New Roman" w:hAnsi="Times New Roman"/>
                <w:sz w:val="20"/>
                <w:szCs w:val="20"/>
                <w:lang w:eastAsia="ru-RU"/>
              </w:rPr>
              <w:t xml:space="preserve">(далее соответственно – специализированная организация, </w:t>
            </w:r>
            <w:r w:rsidR="00573A87" w:rsidRPr="00FA206C">
              <w:rPr>
                <w:rFonts w:ascii="Times New Roman" w:hAnsi="Times New Roman"/>
                <w:sz w:val="20"/>
              </w:rPr>
              <w:t>АНО «Корпорация развития Удмуртской Республики»</w:t>
            </w:r>
            <w:r w:rsidR="00573A87" w:rsidRPr="00FA206C">
              <w:rPr>
                <w:rFonts w:ascii="Times New Roman" w:eastAsia="Times New Roman" w:hAnsi="Times New Roman"/>
                <w:sz w:val="20"/>
                <w:szCs w:val="20"/>
                <w:lang w:eastAsia="ru-RU"/>
              </w:rPr>
              <w:t>)</w:t>
            </w:r>
            <w:r w:rsidRPr="00FA206C">
              <w:rPr>
                <w:rFonts w:ascii="Times New Roman" w:eastAsia="Times New Roman" w:hAnsi="Times New Roman"/>
                <w:sz w:val="20"/>
                <w:szCs w:val="20"/>
                <w:lang w:eastAsia="ru-RU"/>
              </w:rPr>
              <w:t>.</w:t>
            </w:r>
          </w:p>
          <w:p w:rsidR="00F65E66" w:rsidRPr="00FA206C" w:rsidRDefault="001F678F" w:rsidP="001F678F">
            <w:pPr>
              <w:spacing w:after="0" w:line="240" w:lineRule="auto"/>
              <w:ind w:firstLine="364"/>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 xml:space="preserve"> Статус специализированной организации определен п</w:t>
            </w:r>
            <w:r w:rsidR="00F65E66" w:rsidRPr="00FA206C">
              <w:rPr>
                <w:rFonts w:ascii="Times New Roman" w:eastAsia="Times New Roman" w:hAnsi="Times New Roman"/>
                <w:sz w:val="20"/>
                <w:szCs w:val="20"/>
                <w:lang w:eastAsia="ru-RU"/>
              </w:rPr>
              <w:t>остановлением Правительства Удмуртской Республики от 27</w:t>
            </w:r>
            <w:r w:rsidRPr="00FA206C">
              <w:rPr>
                <w:rFonts w:ascii="Times New Roman" w:eastAsia="Times New Roman" w:hAnsi="Times New Roman"/>
                <w:sz w:val="20"/>
                <w:szCs w:val="20"/>
                <w:lang w:eastAsia="ru-RU"/>
              </w:rPr>
              <w:t xml:space="preserve"> июня </w:t>
            </w:r>
            <w:r w:rsidR="00F65E66" w:rsidRPr="00FA206C">
              <w:rPr>
                <w:rFonts w:ascii="Times New Roman" w:eastAsia="Times New Roman" w:hAnsi="Times New Roman"/>
                <w:sz w:val="20"/>
                <w:szCs w:val="20"/>
                <w:lang w:eastAsia="ru-RU"/>
              </w:rPr>
              <w:t>2018 г</w:t>
            </w:r>
            <w:r w:rsidRPr="00FA206C">
              <w:rPr>
                <w:rFonts w:ascii="Times New Roman" w:eastAsia="Times New Roman" w:hAnsi="Times New Roman"/>
                <w:sz w:val="20"/>
                <w:szCs w:val="20"/>
                <w:lang w:eastAsia="ru-RU"/>
              </w:rPr>
              <w:t>ода № 252 (в редакции от 12 января 2021 года), также постановлением определены</w:t>
            </w:r>
            <w:r w:rsidR="00F65E66" w:rsidRPr="00FA206C">
              <w:rPr>
                <w:rFonts w:ascii="Times New Roman" w:eastAsia="Times New Roman" w:hAnsi="Times New Roman"/>
                <w:sz w:val="20"/>
                <w:szCs w:val="20"/>
                <w:lang w:eastAsia="ru-RU"/>
              </w:rPr>
              <w:t xml:space="preserve"> функции и полномочия</w:t>
            </w:r>
            <w:r w:rsidRPr="00FA206C">
              <w:rPr>
                <w:rFonts w:ascii="Times New Roman" w:eastAsia="Times New Roman" w:hAnsi="Times New Roman"/>
                <w:sz w:val="20"/>
                <w:szCs w:val="20"/>
                <w:lang w:eastAsia="ru-RU"/>
              </w:rPr>
              <w:t xml:space="preserve"> организации</w:t>
            </w:r>
            <w:r w:rsidR="00F65E66" w:rsidRPr="00FA206C">
              <w:rPr>
                <w:rFonts w:ascii="Times New Roman" w:eastAsia="Times New Roman" w:hAnsi="Times New Roman"/>
                <w:sz w:val="20"/>
                <w:szCs w:val="20"/>
                <w:lang w:eastAsia="ru-RU"/>
              </w:rPr>
              <w:t>, порядок взаимодействия с исполнительными органами Удмуртской Республики по сопровождению инвестиционных проектов по принципу «одного окна»</w:t>
            </w:r>
            <w:r w:rsidR="0026744F" w:rsidRPr="00FA206C">
              <w:rPr>
                <w:rFonts w:ascii="Times New Roman" w:eastAsia="Times New Roman" w:hAnsi="Times New Roman"/>
                <w:sz w:val="20"/>
                <w:szCs w:val="20"/>
                <w:lang w:eastAsia="ru-RU"/>
              </w:rPr>
              <w:t xml:space="preserve"> и</w:t>
            </w:r>
            <w:r w:rsidR="00F65E66" w:rsidRPr="00FA206C">
              <w:rPr>
                <w:rFonts w:ascii="Times New Roman" w:eastAsia="Times New Roman" w:hAnsi="Times New Roman"/>
                <w:sz w:val="20"/>
                <w:szCs w:val="20"/>
                <w:lang w:eastAsia="ru-RU"/>
              </w:rPr>
              <w:t xml:space="preserve"> показатели эффективности деятельности.</w:t>
            </w:r>
          </w:p>
          <w:p w:rsidR="00F65E66" w:rsidRPr="00FA206C" w:rsidRDefault="00F65E66" w:rsidP="0043072E">
            <w:pPr>
              <w:pStyle w:val="ConsPlusNormal"/>
              <w:ind w:firstLine="221"/>
              <w:jc w:val="both"/>
              <w:rPr>
                <w:rFonts w:ascii="Times New Roman" w:hAnsi="Times New Roman"/>
                <w:sz w:val="20"/>
              </w:rPr>
            </w:pPr>
            <w:r w:rsidRPr="00FA206C">
              <w:rPr>
                <w:rFonts w:ascii="Times New Roman" w:hAnsi="Times New Roman"/>
                <w:sz w:val="20"/>
              </w:rPr>
              <w:t>В рам</w:t>
            </w:r>
            <w:r w:rsidR="001F678F" w:rsidRPr="00FA206C">
              <w:rPr>
                <w:rFonts w:ascii="Times New Roman" w:hAnsi="Times New Roman"/>
                <w:sz w:val="20"/>
              </w:rPr>
              <w:t xml:space="preserve">ках реализации мероприятия АНО «Корпорация развития Удмуртской Республики» </w:t>
            </w:r>
            <w:r w:rsidR="0043072E" w:rsidRPr="00FA206C">
              <w:rPr>
                <w:rFonts w:ascii="Times New Roman" w:hAnsi="Times New Roman"/>
                <w:sz w:val="20"/>
              </w:rPr>
              <w:t xml:space="preserve">в 2023 году </w:t>
            </w:r>
            <w:r w:rsidRPr="00FA206C">
              <w:rPr>
                <w:rFonts w:ascii="Times New Roman" w:hAnsi="Times New Roman"/>
                <w:sz w:val="20"/>
              </w:rPr>
              <w:t>предусмотрен</w:t>
            </w:r>
            <w:r w:rsidR="00070F4F" w:rsidRPr="00FA206C">
              <w:rPr>
                <w:rFonts w:ascii="Times New Roman" w:hAnsi="Times New Roman"/>
                <w:sz w:val="20"/>
              </w:rPr>
              <w:t>ы</w:t>
            </w:r>
            <w:r w:rsidRPr="00FA206C">
              <w:rPr>
                <w:rFonts w:ascii="Times New Roman" w:hAnsi="Times New Roman"/>
                <w:sz w:val="20"/>
              </w:rPr>
              <w:t xml:space="preserve"> целев</w:t>
            </w:r>
            <w:r w:rsidR="00070F4F" w:rsidRPr="00FA206C">
              <w:rPr>
                <w:rFonts w:ascii="Times New Roman" w:hAnsi="Times New Roman"/>
                <w:sz w:val="20"/>
              </w:rPr>
              <w:t>ые</w:t>
            </w:r>
            <w:r w:rsidR="00087687" w:rsidRPr="00FA206C">
              <w:rPr>
                <w:rFonts w:ascii="Times New Roman" w:hAnsi="Times New Roman"/>
                <w:sz w:val="20"/>
              </w:rPr>
              <w:t xml:space="preserve"> показатели</w:t>
            </w:r>
            <w:r w:rsidR="0043072E" w:rsidRPr="00FA206C">
              <w:rPr>
                <w:rFonts w:ascii="Times New Roman" w:hAnsi="Times New Roman"/>
                <w:sz w:val="20"/>
              </w:rPr>
              <w:t xml:space="preserve"> </w:t>
            </w:r>
            <w:r w:rsidR="00070F4F" w:rsidRPr="00FA206C">
              <w:rPr>
                <w:rFonts w:ascii="Times New Roman" w:hAnsi="Times New Roman"/>
                <w:sz w:val="20"/>
              </w:rPr>
              <w:t>37.1.</w:t>
            </w:r>
            <w:r w:rsidR="0043072E" w:rsidRPr="00FA206C">
              <w:rPr>
                <w:rFonts w:ascii="Times New Roman" w:hAnsi="Times New Roman"/>
                <w:sz w:val="20"/>
              </w:rPr>
              <w:t>1</w:t>
            </w:r>
            <w:r w:rsidR="00070F4F" w:rsidRPr="00FA206C">
              <w:rPr>
                <w:rFonts w:ascii="Times New Roman" w:hAnsi="Times New Roman"/>
                <w:sz w:val="20"/>
              </w:rPr>
              <w:t>, 37.1.6, 37.1.</w:t>
            </w:r>
            <w:r w:rsidR="0043072E" w:rsidRPr="00FA206C">
              <w:rPr>
                <w:rFonts w:ascii="Times New Roman" w:hAnsi="Times New Roman"/>
                <w:sz w:val="20"/>
              </w:rPr>
              <w:t>10</w:t>
            </w:r>
            <w:r w:rsidR="00070F4F" w:rsidRPr="00FA206C">
              <w:rPr>
                <w:rFonts w:ascii="Times New Roman" w:hAnsi="Times New Roman"/>
                <w:sz w:val="20"/>
              </w:rPr>
              <w:t xml:space="preserve">, </w:t>
            </w:r>
            <w:r w:rsidRPr="00FA206C">
              <w:rPr>
                <w:rFonts w:ascii="Times New Roman" w:hAnsi="Times New Roman"/>
                <w:sz w:val="20"/>
              </w:rPr>
              <w:t>37.1.</w:t>
            </w:r>
            <w:r w:rsidR="0043072E" w:rsidRPr="00FA206C">
              <w:rPr>
                <w:rFonts w:ascii="Times New Roman" w:hAnsi="Times New Roman"/>
                <w:sz w:val="20"/>
              </w:rPr>
              <w:t>11</w:t>
            </w:r>
            <w:r w:rsidRPr="00FA206C">
              <w:rPr>
                <w:rFonts w:ascii="Times New Roman" w:hAnsi="Times New Roman"/>
                <w:sz w:val="20"/>
              </w:rPr>
              <w:t xml:space="preserve">, </w:t>
            </w:r>
            <w:r w:rsidR="0043072E" w:rsidRPr="00FA206C">
              <w:rPr>
                <w:rFonts w:ascii="Times New Roman" w:hAnsi="Times New Roman"/>
                <w:sz w:val="20"/>
              </w:rPr>
              <w:t xml:space="preserve">37.1.12, 37.1.13  </w:t>
            </w:r>
            <w:r w:rsidR="00087687" w:rsidRPr="00FA206C">
              <w:rPr>
                <w:rFonts w:ascii="Times New Roman" w:hAnsi="Times New Roman"/>
                <w:sz w:val="20"/>
              </w:rPr>
              <w:t xml:space="preserve">которые </w:t>
            </w:r>
            <w:r w:rsidRPr="00FA206C">
              <w:rPr>
                <w:rFonts w:ascii="Times New Roman" w:hAnsi="Times New Roman"/>
                <w:sz w:val="20"/>
              </w:rPr>
              <w:t xml:space="preserve">согласно </w:t>
            </w:r>
            <w:r w:rsidR="00087687" w:rsidRPr="00FA206C">
              <w:rPr>
                <w:rFonts w:ascii="Times New Roman" w:hAnsi="Times New Roman"/>
                <w:sz w:val="20"/>
              </w:rPr>
              <w:t xml:space="preserve">представленным </w:t>
            </w:r>
            <w:r w:rsidRPr="00FA206C">
              <w:rPr>
                <w:rFonts w:ascii="Times New Roman" w:hAnsi="Times New Roman"/>
                <w:sz w:val="20"/>
              </w:rPr>
              <w:t>отчет</w:t>
            </w:r>
            <w:r w:rsidR="00087687" w:rsidRPr="00FA206C">
              <w:rPr>
                <w:rFonts w:ascii="Times New Roman" w:hAnsi="Times New Roman"/>
                <w:sz w:val="20"/>
              </w:rPr>
              <w:t>ам</w:t>
            </w:r>
            <w:r w:rsidR="0043072E" w:rsidRPr="00FA206C">
              <w:rPr>
                <w:rFonts w:ascii="Times New Roman" w:hAnsi="Times New Roman"/>
                <w:sz w:val="20"/>
              </w:rPr>
              <w:t xml:space="preserve"> </w:t>
            </w:r>
            <w:r w:rsidR="00070F4F" w:rsidRPr="00FA206C">
              <w:rPr>
                <w:rFonts w:ascii="Times New Roman" w:hAnsi="Times New Roman"/>
                <w:sz w:val="20"/>
              </w:rPr>
              <w:t>специализированной организации</w:t>
            </w:r>
            <w:r w:rsidRPr="00FA206C">
              <w:rPr>
                <w:rFonts w:ascii="Times New Roman" w:hAnsi="Times New Roman"/>
                <w:sz w:val="20"/>
              </w:rPr>
              <w:t xml:space="preserve"> исполнен</w:t>
            </w:r>
            <w:r w:rsidR="00070F4F" w:rsidRPr="00FA206C">
              <w:rPr>
                <w:rFonts w:ascii="Times New Roman" w:hAnsi="Times New Roman"/>
                <w:sz w:val="20"/>
              </w:rPr>
              <w:t>ы</w:t>
            </w:r>
            <w:r w:rsidRPr="00FA206C">
              <w:rPr>
                <w:rFonts w:ascii="Times New Roman" w:hAnsi="Times New Roman"/>
                <w:sz w:val="20"/>
              </w:rPr>
              <w:t>.</w:t>
            </w:r>
          </w:p>
        </w:tc>
        <w:tc>
          <w:tcPr>
            <w:tcW w:w="1067" w:type="dxa"/>
          </w:tcPr>
          <w:p w:rsidR="00F65E66" w:rsidRPr="00FA206C" w:rsidRDefault="00F65E66" w:rsidP="009563F9">
            <w:pPr>
              <w:pStyle w:val="ConsPlusNormal"/>
              <w:jc w:val="center"/>
              <w:rPr>
                <w:rFonts w:ascii="Times New Roman" w:hAnsi="Times New Roman" w:cs="Times New Roman"/>
                <w:sz w:val="20"/>
              </w:rPr>
            </w:pPr>
          </w:p>
        </w:tc>
      </w:tr>
      <w:tr w:rsidR="008F76F5" w:rsidRPr="00FA206C" w:rsidTr="00D16D87">
        <w:trPr>
          <w:trHeight w:val="314"/>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04</w:t>
            </w:r>
          </w:p>
        </w:tc>
        <w:tc>
          <w:tcPr>
            <w:tcW w:w="510" w:type="dxa"/>
          </w:tcPr>
          <w:p w:rsidR="008F76F5" w:rsidRPr="00FA206C" w:rsidRDefault="008F76F5" w:rsidP="009563F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03</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Предоставление субсидий специализированным организациям по привлечению инвестиций и работе с инвесторами</w:t>
            </w:r>
          </w:p>
        </w:tc>
        <w:tc>
          <w:tcPr>
            <w:tcW w:w="2201" w:type="dxa"/>
          </w:tcPr>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814D8A" w:rsidRPr="00FA206C" w:rsidRDefault="00814D8A" w:rsidP="00814D8A">
            <w:pPr>
              <w:pStyle w:val="ConsPlusNormal"/>
              <w:rPr>
                <w:rFonts w:ascii="Times New Roman" w:hAnsi="Times New Roman" w:cs="Times New Roman"/>
                <w:sz w:val="20"/>
              </w:rPr>
            </w:pPr>
          </w:p>
          <w:p w:rsidR="008F76F5"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Майшева Н.В., начальник отдела государственной поддержки инвестиционной деятельности и развития ГЧП</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A25D6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Финансовое обеспечение затрат по реализации плана мероприятий по привлечению инвестиций и работе </w:t>
            </w:r>
          </w:p>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с инвесторами</w:t>
            </w:r>
          </w:p>
        </w:tc>
        <w:tc>
          <w:tcPr>
            <w:tcW w:w="4110" w:type="dxa"/>
          </w:tcPr>
          <w:p w:rsidR="008F76F5" w:rsidRPr="00FA206C" w:rsidRDefault="008F76F5" w:rsidP="009563F9">
            <w:pPr>
              <w:spacing w:after="0" w:line="240" w:lineRule="auto"/>
              <w:ind w:firstLine="364"/>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В целях осуществления функций специализированной организации в 202</w:t>
            </w:r>
            <w:r w:rsidR="0043072E" w:rsidRPr="00FA206C">
              <w:rPr>
                <w:rFonts w:ascii="Times New Roman" w:eastAsia="Times New Roman" w:hAnsi="Times New Roman"/>
                <w:sz w:val="20"/>
                <w:szCs w:val="20"/>
                <w:lang w:eastAsia="ru-RU"/>
              </w:rPr>
              <w:t>3</w:t>
            </w:r>
            <w:r w:rsidRPr="00FA206C">
              <w:rPr>
                <w:rFonts w:ascii="Times New Roman" w:eastAsia="Times New Roman" w:hAnsi="Times New Roman"/>
                <w:sz w:val="20"/>
                <w:szCs w:val="20"/>
                <w:lang w:eastAsia="ru-RU"/>
              </w:rPr>
              <w:t xml:space="preserve"> году предоставлена субсидия в размере </w:t>
            </w:r>
            <w:r w:rsidR="0043072E" w:rsidRPr="00FA206C">
              <w:rPr>
                <w:rFonts w:ascii="Times New Roman" w:eastAsia="Times New Roman" w:hAnsi="Times New Roman"/>
                <w:sz w:val="20"/>
                <w:szCs w:val="20"/>
                <w:lang w:eastAsia="ru-RU"/>
              </w:rPr>
              <w:t>36408,322</w:t>
            </w:r>
            <w:r w:rsidRPr="00FA206C">
              <w:rPr>
                <w:rFonts w:ascii="Times New Roman" w:eastAsia="Times New Roman" w:hAnsi="Times New Roman"/>
                <w:sz w:val="20"/>
                <w:szCs w:val="20"/>
                <w:lang w:eastAsia="ru-RU"/>
              </w:rPr>
              <w:t xml:space="preserve"> тыс.</w:t>
            </w:r>
            <w:r w:rsidR="0043072E" w:rsidRPr="00FA206C">
              <w:rPr>
                <w:rFonts w:ascii="Times New Roman" w:eastAsia="Times New Roman" w:hAnsi="Times New Roman"/>
                <w:sz w:val="20"/>
                <w:szCs w:val="20"/>
                <w:lang w:eastAsia="ru-RU"/>
              </w:rPr>
              <w:t xml:space="preserve"> </w:t>
            </w:r>
            <w:r w:rsidRPr="00FA206C">
              <w:rPr>
                <w:rFonts w:ascii="Times New Roman" w:eastAsia="Times New Roman" w:hAnsi="Times New Roman"/>
                <w:sz w:val="20"/>
                <w:szCs w:val="20"/>
                <w:lang w:eastAsia="ru-RU"/>
              </w:rPr>
              <w:t>руб</w:t>
            </w:r>
            <w:r w:rsidR="00573A87" w:rsidRPr="00FA206C">
              <w:rPr>
                <w:rFonts w:ascii="Times New Roman" w:eastAsia="Times New Roman" w:hAnsi="Times New Roman"/>
                <w:sz w:val="20"/>
                <w:szCs w:val="20"/>
                <w:lang w:eastAsia="ru-RU"/>
              </w:rPr>
              <w:t>лей</w:t>
            </w:r>
            <w:r w:rsidRPr="00FA206C">
              <w:rPr>
                <w:rFonts w:ascii="Times New Roman" w:eastAsia="Times New Roman" w:hAnsi="Times New Roman"/>
                <w:sz w:val="20"/>
                <w:szCs w:val="20"/>
                <w:lang w:eastAsia="ru-RU"/>
              </w:rPr>
              <w:t>.</w:t>
            </w:r>
          </w:p>
          <w:p w:rsidR="008F76F5" w:rsidRPr="00FA206C" w:rsidRDefault="008F76F5" w:rsidP="009563F9">
            <w:pPr>
              <w:spacing w:after="0" w:line="240" w:lineRule="auto"/>
              <w:ind w:firstLine="364"/>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 xml:space="preserve">Согласно представленному </w:t>
            </w:r>
            <w:r w:rsidR="002424F1">
              <w:rPr>
                <w:rFonts w:ascii="Times New Roman" w:eastAsia="Times New Roman" w:hAnsi="Times New Roman"/>
                <w:sz w:val="20"/>
                <w:szCs w:val="20"/>
                <w:lang w:eastAsia="ru-RU"/>
              </w:rPr>
              <w:t>о</w:t>
            </w:r>
            <w:r w:rsidRPr="00FA206C">
              <w:rPr>
                <w:rFonts w:ascii="Times New Roman" w:eastAsia="Times New Roman" w:hAnsi="Times New Roman"/>
                <w:sz w:val="20"/>
                <w:szCs w:val="20"/>
                <w:lang w:eastAsia="ru-RU"/>
              </w:rPr>
              <w:t>тчету по состоянию на 01.01.202</w:t>
            </w:r>
            <w:r w:rsidR="0043072E" w:rsidRPr="00FA206C">
              <w:rPr>
                <w:rFonts w:ascii="Times New Roman" w:eastAsia="Times New Roman" w:hAnsi="Times New Roman"/>
                <w:sz w:val="20"/>
                <w:szCs w:val="20"/>
                <w:lang w:eastAsia="ru-RU"/>
              </w:rPr>
              <w:t xml:space="preserve">4 г. </w:t>
            </w:r>
            <w:r w:rsidRPr="00FA206C">
              <w:rPr>
                <w:rFonts w:ascii="Times New Roman" w:eastAsia="Times New Roman" w:hAnsi="Times New Roman"/>
                <w:sz w:val="20"/>
                <w:szCs w:val="20"/>
                <w:lang w:eastAsia="ru-RU"/>
              </w:rPr>
              <w:t>АНО «Корпорация развития Удмуртской Республики» плановые значения показателей результативности на 202</w:t>
            </w:r>
            <w:r w:rsidR="0043072E" w:rsidRPr="00FA206C">
              <w:rPr>
                <w:rFonts w:ascii="Times New Roman" w:eastAsia="Times New Roman" w:hAnsi="Times New Roman"/>
                <w:sz w:val="20"/>
                <w:szCs w:val="20"/>
                <w:lang w:eastAsia="ru-RU"/>
              </w:rPr>
              <w:t>3</w:t>
            </w:r>
            <w:r w:rsidRPr="00FA206C">
              <w:rPr>
                <w:rFonts w:ascii="Times New Roman" w:eastAsia="Times New Roman" w:hAnsi="Times New Roman"/>
                <w:sz w:val="20"/>
                <w:szCs w:val="20"/>
                <w:lang w:eastAsia="ru-RU"/>
              </w:rPr>
              <w:t xml:space="preserve"> год в соответствии с соглашением достигнуты </w:t>
            </w:r>
            <w:r w:rsidR="002424F1">
              <w:rPr>
                <w:rFonts w:ascii="Times New Roman" w:eastAsia="Times New Roman" w:hAnsi="Times New Roman"/>
                <w:sz w:val="20"/>
                <w:szCs w:val="20"/>
                <w:lang w:eastAsia="ru-RU"/>
              </w:rPr>
              <w:t>в полном объёме</w:t>
            </w:r>
            <w:r w:rsidRPr="00FA206C">
              <w:rPr>
                <w:rFonts w:ascii="Times New Roman" w:eastAsia="Times New Roman" w:hAnsi="Times New Roman"/>
                <w:sz w:val="20"/>
                <w:szCs w:val="20"/>
                <w:lang w:eastAsia="ru-RU"/>
              </w:rPr>
              <w:t>, в том числе:</w:t>
            </w:r>
          </w:p>
          <w:p w:rsidR="008F76F5" w:rsidRPr="00FA206C" w:rsidRDefault="008F76F5" w:rsidP="009563F9">
            <w:pPr>
              <w:spacing w:after="0" w:line="240" w:lineRule="auto"/>
              <w:ind w:firstLine="364"/>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 xml:space="preserve">- заключено </w:t>
            </w:r>
            <w:r w:rsidR="00002792" w:rsidRPr="00FA206C">
              <w:rPr>
                <w:rFonts w:ascii="Times New Roman" w:eastAsia="Times New Roman" w:hAnsi="Times New Roman"/>
                <w:sz w:val="20"/>
                <w:szCs w:val="20"/>
                <w:lang w:eastAsia="ru-RU"/>
              </w:rPr>
              <w:t>1</w:t>
            </w:r>
            <w:r w:rsidR="0043072E" w:rsidRPr="00FA206C">
              <w:rPr>
                <w:rFonts w:ascii="Times New Roman" w:eastAsia="Times New Roman" w:hAnsi="Times New Roman"/>
                <w:sz w:val="20"/>
                <w:szCs w:val="20"/>
                <w:lang w:eastAsia="ru-RU"/>
              </w:rPr>
              <w:t>3</w:t>
            </w:r>
            <w:r w:rsidR="00573A87" w:rsidRPr="00FA206C">
              <w:rPr>
                <w:rFonts w:ascii="Times New Roman" w:eastAsia="Times New Roman" w:hAnsi="Times New Roman"/>
                <w:sz w:val="20"/>
                <w:szCs w:val="20"/>
                <w:lang w:eastAsia="ru-RU"/>
              </w:rPr>
              <w:t xml:space="preserve"> новых соглашений</w:t>
            </w:r>
            <w:r w:rsidRPr="00FA206C">
              <w:rPr>
                <w:rFonts w:ascii="Times New Roman" w:eastAsia="Times New Roman" w:hAnsi="Times New Roman"/>
                <w:sz w:val="20"/>
                <w:szCs w:val="20"/>
                <w:lang w:eastAsia="ru-RU"/>
              </w:rPr>
              <w:t xml:space="preserve"> о сопровождении инвестиционных проектов</w:t>
            </w:r>
            <w:r w:rsidR="004B7F45" w:rsidRPr="00FA206C">
              <w:rPr>
                <w:rFonts w:ascii="Times New Roman" w:eastAsia="Times New Roman" w:hAnsi="Times New Roman"/>
                <w:sz w:val="20"/>
                <w:szCs w:val="20"/>
                <w:lang w:eastAsia="ru-RU"/>
              </w:rPr>
              <w:t xml:space="preserve"> (10</w:t>
            </w:r>
            <w:r w:rsidR="0043072E" w:rsidRPr="00FA206C">
              <w:rPr>
                <w:rFonts w:ascii="Times New Roman" w:eastAsia="Times New Roman" w:hAnsi="Times New Roman"/>
                <w:sz w:val="20"/>
                <w:szCs w:val="20"/>
                <w:lang w:eastAsia="ru-RU"/>
              </w:rPr>
              <w:t>8</w:t>
            </w:r>
            <w:r w:rsidR="004B7F45" w:rsidRPr="00FA206C">
              <w:rPr>
                <w:rFonts w:ascii="Times New Roman" w:eastAsia="Times New Roman" w:hAnsi="Times New Roman"/>
                <w:sz w:val="20"/>
                <w:szCs w:val="20"/>
                <w:lang w:eastAsia="ru-RU"/>
              </w:rPr>
              <w:t>% к плановому значению)</w:t>
            </w:r>
            <w:r w:rsidRPr="00FA206C">
              <w:rPr>
                <w:rFonts w:ascii="Times New Roman" w:eastAsia="Times New Roman" w:hAnsi="Times New Roman"/>
                <w:sz w:val="20"/>
                <w:szCs w:val="20"/>
                <w:lang w:eastAsia="ru-RU"/>
              </w:rPr>
              <w:t>;</w:t>
            </w:r>
          </w:p>
          <w:p w:rsidR="0043072E" w:rsidRPr="00FA206C" w:rsidRDefault="00400098" w:rsidP="00401CA8">
            <w:pPr>
              <w:spacing w:after="0" w:line="240" w:lineRule="auto"/>
              <w:ind w:firstLine="364"/>
              <w:jc w:val="both"/>
              <w:rPr>
                <w:rFonts w:ascii="Times New Roman" w:hAnsi="Times New Roman"/>
                <w:sz w:val="20"/>
              </w:rPr>
            </w:pPr>
            <w:r w:rsidRPr="00FA206C">
              <w:rPr>
                <w:rFonts w:ascii="Times New Roman" w:hAnsi="Times New Roman"/>
                <w:sz w:val="20"/>
              </w:rPr>
              <w:t>- п</w:t>
            </w:r>
            <w:r w:rsidRPr="00FA206C">
              <w:rPr>
                <w:rFonts w:ascii="Times New Roman" w:hAnsi="Times New Roman"/>
                <w:sz w:val="20"/>
                <w:szCs w:val="20"/>
              </w:rPr>
              <w:t xml:space="preserve">лановое значение показателя </w:t>
            </w:r>
            <w:r w:rsidR="0043072E" w:rsidRPr="00FA206C">
              <w:rPr>
                <w:rFonts w:ascii="Times New Roman" w:hAnsi="Times New Roman"/>
                <w:sz w:val="20"/>
                <w:szCs w:val="20"/>
              </w:rPr>
              <w:t xml:space="preserve">«Объем инвестиций в основной капитал по инвестиционным проектам, сопровождаемым </w:t>
            </w:r>
            <w:r w:rsidR="0043072E" w:rsidRPr="00FA206C">
              <w:rPr>
                <w:rFonts w:ascii="Times New Roman" w:hAnsi="Times New Roman"/>
                <w:sz w:val="20"/>
                <w:szCs w:val="20"/>
              </w:rPr>
              <w:lastRenderedPageBreak/>
              <w:t>специализированной</w:t>
            </w:r>
            <w:r w:rsidR="00401CA8" w:rsidRPr="00FA206C">
              <w:rPr>
                <w:rFonts w:ascii="Times New Roman" w:hAnsi="Times New Roman"/>
                <w:sz w:val="20"/>
                <w:szCs w:val="20"/>
              </w:rPr>
              <w:t xml:space="preserve"> </w:t>
            </w:r>
            <w:r w:rsidR="0043072E" w:rsidRPr="00FA206C">
              <w:rPr>
                <w:rFonts w:ascii="Times New Roman" w:hAnsi="Times New Roman"/>
                <w:sz w:val="20"/>
              </w:rPr>
              <w:t>организацией по привлечению инвестиций и</w:t>
            </w:r>
            <w:r w:rsidR="00401CA8" w:rsidRPr="00FA206C">
              <w:rPr>
                <w:rFonts w:ascii="Times New Roman" w:hAnsi="Times New Roman"/>
                <w:sz w:val="20"/>
              </w:rPr>
              <w:t xml:space="preserve"> </w:t>
            </w:r>
            <w:r w:rsidR="0043072E" w:rsidRPr="00FA206C">
              <w:rPr>
                <w:rFonts w:ascii="Times New Roman" w:hAnsi="Times New Roman"/>
                <w:sz w:val="20"/>
              </w:rPr>
              <w:t>работе с инвесторами по вновь заключенным</w:t>
            </w:r>
            <w:r w:rsidR="00401CA8" w:rsidRPr="00FA206C">
              <w:rPr>
                <w:rFonts w:ascii="Times New Roman" w:hAnsi="Times New Roman"/>
                <w:sz w:val="20"/>
              </w:rPr>
              <w:t xml:space="preserve"> </w:t>
            </w:r>
            <w:r w:rsidR="0043072E" w:rsidRPr="00FA206C">
              <w:rPr>
                <w:rFonts w:ascii="Times New Roman" w:hAnsi="Times New Roman"/>
                <w:sz w:val="20"/>
              </w:rPr>
              <w:t>соглашениям о сопровождении инвестиционных проектов по принципу «одного окна»</w:t>
            </w:r>
            <w:r w:rsidRPr="00FA206C">
              <w:rPr>
                <w:rFonts w:ascii="Times New Roman" w:hAnsi="Times New Roman"/>
                <w:sz w:val="20"/>
              </w:rPr>
              <w:t xml:space="preserve"> </w:t>
            </w:r>
            <w:r w:rsidR="0043072E" w:rsidRPr="00FA206C">
              <w:rPr>
                <w:rFonts w:ascii="Times New Roman" w:hAnsi="Times New Roman"/>
                <w:sz w:val="20"/>
              </w:rPr>
              <w:t xml:space="preserve"> - 5 368,7</w:t>
            </w:r>
            <w:r w:rsidR="00B92D1D">
              <w:rPr>
                <w:rFonts w:ascii="Times New Roman" w:hAnsi="Times New Roman"/>
                <w:sz w:val="20"/>
              </w:rPr>
              <w:t>2</w:t>
            </w:r>
            <w:r w:rsidR="0043072E" w:rsidRPr="00FA206C">
              <w:rPr>
                <w:rFonts w:ascii="Times New Roman" w:hAnsi="Times New Roman"/>
                <w:sz w:val="20"/>
              </w:rPr>
              <w:t xml:space="preserve"> млн. рублей;</w:t>
            </w:r>
          </w:p>
          <w:p w:rsidR="0043072E" w:rsidRPr="00FA206C" w:rsidRDefault="00400098" w:rsidP="0043072E">
            <w:pPr>
              <w:spacing w:after="0" w:line="240" w:lineRule="auto"/>
              <w:ind w:firstLine="7"/>
              <w:jc w:val="both"/>
              <w:rPr>
                <w:rFonts w:ascii="Times New Roman" w:hAnsi="Times New Roman"/>
                <w:sz w:val="20"/>
              </w:rPr>
            </w:pPr>
            <w:r w:rsidRPr="00FA206C">
              <w:rPr>
                <w:rFonts w:ascii="Times New Roman" w:hAnsi="Times New Roman"/>
                <w:sz w:val="20"/>
              </w:rPr>
              <w:t xml:space="preserve">     </w:t>
            </w:r>
            <w:r w:rsidR="002424F1">
              <w:rPr>
                <w:rFonts w:ascii="Times New Roman" w:hAnsi="Times New Roman"/>
                <w:sz w:val="20"/>
              </w:rPr>
              <w:t xml:space="preserve">    -</w:t>
            </w:r>
            <w:r w:rsidRPr="00FA206C">
              <w:rPr>
                <w:rFonts w:ascii="Times New Roman" w:hAnsi="Times New Roman"/>
                <w:sz w:val="20"/>
              </w:rPr>
              <w:t xml:space="preserve"> к</w:t>
            </w:r>
            <w:r w:rsidR="0043072E" w:rsidRPr="00FA206C">
              <w:rPr>
                <w:rFonts w:ascii="Times New Roman" w:hAnsi="Times New Roman"/>
                <w:sz w:val="20"/>
              </w:rPr>
              <w:t>оличество зарегистрированных резидентов территорий опережающего развития – 4 ед.;</w:t>
            </w:r>
          </w:p>
          <w:p w:rsidR="00400098" w:rsidRPr="00FA206C" w:rsidRDefault="00400098" w:rsidP="002424F1">
            <w:pPr>
              <w:spacing w:after="0" w:line="240" w:lineRule="auto"/>
              <w:ind w:firstLine="433"/>
              <w:jc w:val="both"/>
              <w:rPr>
                <w:rFonts w:ascii="Times New Roman" w:hAnsi="Times New Roman"/>
                <w:sz w:val="20"/>
              </w:rPr>
            </w:pPr>
            <w:r w:rsidRPr="00FA206C">
              <w:rPr>
                <w:rFonts w:ascii="Times New Roman" w:hAnsi="Times New Roman"/>
                <w:sz w:val="20"/>
              </w:rPr>
              <w:t xml:space="preserve">  </w:t>
            </w:r>
            <w:r w:rsidR="002424F1">
              <w:rPr>
                <w:rFonts w:ascii="Times New Roman" w:hAnsi="Times New Roman"/>
                <w:sz w:val="20"/>
              </w:rPr>
              <w:t xml:space="preserve">- </w:t>
            </w:r>
            <w:r w:rsidRPr="00FA206C">
              <w:rPr>
                <w:rFonts w:ascii="Times New Roman" w:hAnsi="Times New Roman"/>
                <w:sz w:val="20"/>
              </w:rPr>
              <w:t>к</w:t>
            </w:r>
            <w:r w:rsidR="0043072E" w:rsidRPr="00FA206C">
              <w:rPr>
                <w:rFonts w:ascii="Times New Roman" w:hAnsi="Times New Roman"/>
                <w:sz w:val="20"/>
              </w:rPr>
              <w:t>оличество мероприятий федерального и</w:t>
            </w:r>
            <w:r w:rsidRPr="00FA206C">
              <w:rPr>
                <w:rFonts w:ascii="Times New Roman" w:hAnsi="Times New Roman"/>
                <w:sz w:val="20"/>
              </w:rPr>
              <w:t xml:space="preserve"> </w:t>
            </w:r>
            <w:r w:rsidR="0043072E" w:rsidRPr="00FA206C">
              <w:rPr>
                <w:rFonts w:ascii="Times New Roman" w:hAnsi="Times New Roman"/>
                <w:sz w:val="20"/>
              </w:rPr>
              <w:t>межрегионального уровня на которых презентованы</w:t>
            </w:r>
            <w:r w:rsidRPr="00FA206C">
              <w:rPr>
                <w:rFonts w:ascii="Times New Roman" w:hAnsi="Times New Roman"/>
                <w:sz w:val="20"/>
              </w:rPr>
              <w:t xml:space="preserve"> инвестиционные возможности Удмуртской Республики- </w:t>
            </w:r>
            <w:r w:rsidR="00401CA8" w:rsidRPr="00FA206C">
              <w:rPr>
                <w:rFonts w:ascii="Times New Roman" w:hAnsi="Times New Roman"/>
                <w:sz w:val="20"/>
              </w:rPr>
              <w:t>20</w:t>
            </w:r>
            <w:r w:rsidRPr="00FA206C">
              <w:rPr>
                <w:rFonts w:ascii="Times New Roman" w:hAnsi="Times New Roman"/>
                <w:sz w:val="20"/>
              </w:rPr>
              <w:t xml:space="preserve"> ед.; </w:t>
            </w:r>
          </w:p>
          <w:p w:rsidR="0043072E" w:rsidRPr="00FA206C" w:rsidRDefault="0043072E" w:rsidP="00400098">
            <w:pPr>
              <w:spacing w:after="0" w:line="240" w:lineRule="auto"/>
              <w:ind w:firstLine="433"/>
              <w:jc w:val="both"/>
              <w:rPr>
                <w:rFonts w:ascii="Times New Roman" w:hAnsi="Times New Roman"/>
                <w:sz w:val="20"/>
              </w:rPr>
            </w:pPr>
            <w:r w:rsidRPr="00FA206C">
              <w:rPr>
                <w:rFonts w:ascii="Times New Roman" w:hAnsi="Times New Roman"/>
                <w:sz w:val="20"/>
              </w:rPr>
              <w:t xml:space="preserve"> </w:t>
            </w:r>
            <w:r w:rsidR="00400098" w:rsidRPr="00FA206C">
              <w:rPr>
                <w:rFonts w:ascii="Times New Roman" w:hAnsi="Times New Roman"/>
                <w:sz w:val="20"/>
              </w:rPr>
              <w:t>-к</w:t>
            </w:r>
            <w:r w:rsidRPr="00FA206C">
              <w:rPr>
                <w:rFonts w:ascii="Times New Roman" w:hAnsi="Times New Roman"/>
                <w:sz w:val="20"/>
              </w:rPr>
              <w:t>оличество проведенных обучающих мероприятий регионального и местного</w:t>
            </w:r>
            <w:r w:rsidR="00400098" w:rsidRPr="00FA206C">
              <w:rPr>
                <w:rFonts w:ascii="Times New Roman" w:hAnsi="Times New Roman"/>
                <w:sz w:val="20"/>
              </w:rPr>
              <w:t xml:space="preserve"> </w:t>
            </w:r>
            <w:r w:rsidRPr="00FA206C">
              <w:rPr>
                <w:rFonts w:ascii="Times New Roman" w:hAnsi="Times New Roman"/>
                <w:sz w:val="20"/>
              </w:rPr>
              <w:t>уровня, направленных на развитие компетенций служащих органов местного</w:t>
            </w:r>
            <w:r w:rsidR="00400098" w:rsidRPr="00FA206C">
              <w:rPr>
                <w:rFonts w:ascii="Times New Roman" w:hAnsi="Times New Roman"/>
                <w:sz w:val="20"/>
              </w:rPr>
              <w:t xml:space="preserve"> </w:t>
            </w:r>
            <w:r w:rsidRPr="00FA206C">
              <w:rPr>
                <w:rFonts w:ascii="Times New Roman" w:hAnsi="Times New Roman"/>
                <w:sz w:val="20"/>
              </w:rPr>
              <w:t>самоуправления и исполнительных органов</w:t>
            </w:r>
            <w:r w:rsidR="00400098" w:rsidRPr="00FA206C">
              <w:rPr>
                <w:rFonts w:ascii="Times New Roman" w:hAnsi="Times New Roman"/>
                <w:sz w:val="20"/>
              </w:rPr>
              <w:t xml:space="preserve"> </w:t>
            </w:r>
            <w:r w:rsidRPr="00FA206C">
              <w:rPr>
                <w:rFonts w:ascii="Times New Roman" w:hAnsi="Times New Roman"/>
                <w:sz w:val="20"/>
              </w:rPr>
              <w:t>Удмуртской Республики в области продвижения инвестиционных возможностей Удмуртской  Республики – 6 ед.;</w:t>
            </w:r>
          </w:p>
          <w:p w:rsidR="00A25D65" w:rsidRPr="00FA206C" w:rsidRDefault="00400098" w:rsidP="00400098">
            <w:pPr>
              <w:spacing w:after="0" w:line="240" w:lineRule="auto"/>
              <w:ind w:firstLine="291"/>
              <w:jc w:val="both"/>
              <w:rPr>
                <w:rFonts w:ascii="Times New Roman" w:hAnsi="Times New Roman"/>
                <w:sz w:val="20"/>
              </w:rPr>
            </w:pPr>
            <w:r w:rsidRPr="00FA206C">
              <w:rPr>
                <w:rFonts w:ascii="Times New Roman" w:hAnsi="Times New Roman"/>
                <w:sz w:val="20"/>
              </w:rPr>
              <w:t>- к</w:t>
            </w:r>
            <w:r w:rsidR="0043072E" w:rsidRPr="00FA206C">
              <w:rPr>
                <w:rFonts w:ascii="Times New Roman" w:hAnsi="Times New Roman"/>
                <w:sz w:val="20"/>
              </w:rPr>
              <w:t>оличество проведенных мероприятий в рамках Регионального инвестиционного стандарта в Удмуртской Республике –</w:t>
            </w:r>
            <w:r w:rsidRPr="00FA206C">
              <w:rPr>
                <w:rFonts w:ascii="Times New Roman" w:hAnsi="Times New Roman"/>
                <w:sz w:val="20"/>
              </w:rPr>
              <w:t xml:space="preserve"> </w:t>
            </w:r>
            <w:r w:rsidR="0043072E" w:rsidRPr="00FA206C">
              <w:rPr>
                <w:rFonts w:ascii="Times New Roman" w:hAnsi="Times New Roman"/>
                <w:sz w:val="20"/>
              </w:rPr>
              <w:t>7 ед.</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14D8A" w:rsidRPr="00FA206C" w:rsidTr="00D16D87">
        <w:trPr>
          <w:trHeight w:val="314"/>
        </w:trPr>
        <w:tc>
          <w:tcPr>
            <w:tcW w:w="509" w:type="dxa"/>
          </w:tcPr>
          <w:p w:rsidR="00814D8A" w:rsidRPr="00FA206C" w:rsidRDefault="00814D8A" w:rsidP="009563F9">
            <w:pPr>
              <w:pStyle w:val="ConsPlusNormal"/>
              <w:jc w:val="center"/>
              <w:rPr>
                <w:rFonts w:ascii="Times New Roman" w:hAnsi="Times New Roman" w:cs="Times New Roman"/>
                <w:sz w:val="20"/>
              </w:rPr>
            </w:pPr>
          </w:p>
        </w:tc>
        <w:tc>
          <w:tcPr>
            <w:tcW w:w="509" w:type="dxa"/>
          </w:tcPr>
          <w:p w:rsidR="00814D8A" w:rsidRPr="00FA206C" w:rsidRDefault="00814D8A" w:rsidP="009563F9">
            <w:pPr>
              <w:pStyle w:val="ConsPlusNormal"/>
              <w:jc w:val="center"/>
              <w:rPr>
                <w:rFonts w:ascii="Times New Roman" w:hAnsi="Times New Roman" w:cs="Times New Roman"/>
                <w:sz w:val="20"/>
              </w:rPr>
            </w:pPr>
          </w:p>
        </w:tc>
        <w:tc>
          <w:tcPr>
            <w:tcW w:w="509" w:type="dxa"/>
          </w:tcPr>
          <w:p w:rsidR="00814D8A" w:rsidRPr="00FA206C" w:rsidRDefault="00814D8A" w:rsidP="009563F9">
            <w:pPr>
              <w:pStyle w:val="ConsPlusNormal"/>
              <w:jc w:val="center"/>
              <w:rPr>
                <w:rFonts w:ascii="Times New Roman" w:hAnsi="Times New Roman" w:cs="Times New Roman"/>
                <w:color w:val="000000" w:themeColor="text1"/>
                <w:sz w:val="20"/>
              </w:rPr>
            </w:pPr>
          </w:p>
        </w:tc>
        <w:tc>
          <w:tcPr>
            <w:tcW w:w="510" w:type="dxa"/>
          </w:tcPr>
          <w:p w:rsidR="00814D8A" w:rsidRPr="00FA206C" w:rsidRDefault="00814D8A" w:rsidP="009563F9">
            <w:pPr>
              <w:pStyle w:val="ConsPlusNormal"/>
              <w:jc w:val="center"/>
              <w:rPr>
                <w:rFonts w:ascii="Times New Roman" w:hAnsi="Times New Roman" w:cs="Times New Roman"/>
                <w:color w:val="000000" w:themeColor="text1"/>
                <w:sz w:val="20"/>
              </w:rPr>
            </w:pPr>
          </w:p>
        </w:tc>
        <w:tc>
          <w:tcPr>
            <w:tcW w:w="2358" w:type="dxa"/>
          </w:tcPr>
          <w:p w:rsidR="00814D8A" w:rsidRPr="00FA206C" w:rsidRDefault="00814D8A" w:rsidP="009563F9">
            <w:pPr>
              <w:pStyle w:val="ConsPlusNormal"/>
              <w:rPr>
                <w:rFonts w:ascii="Times New Roman" w:hAnsi="Times New Roman" w:cs="Times New Roman"/>
                <w:sz w:val="20"/>
              </w:rPr>
            </w:pPr>
            <w:r w:rsidRPr="00FA206C">
              <w:rPr>
                <w:rFonts w:ascii="Times New Roman" w:hAnsi="Times New Roman" w:cs="Times New Roman"/>
                <w:sz w:val="20"/>
              </w:rPr>
              <w:t>Подготовка ежеквартального отчета о деятельности специализированных организаций</w:t>
            </w:r>
          </w:p>
        </w:tc>
        <w:tc>
          <w:tcPr>
            <w:tcW w:w="2201" w:type="dxa"/>
          </w:tcPr>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w:t>
            </w:r>
          </w:p>
          <w:p w:rsidR="00814D8A" w:rsidRPr="00FA206C" w:rsidRDefault="00814D8A" w:rsidP="00724465">
            <w:pPr>
              <w:pStyle w:val="ConsPlusNormal"/>
              <w:rPr>
                <w:rFonts w:ascii="Times New Roman" w:hAnsi="Times New Roman" w:cs="Times New Roman"/>
                <w:sz w:val="20"/>
              </w:rPr>
            </w:pPr>
            <w:r w:rsidRPr="00FA206C">
              <w:rPr>
                <w:rFonts w:ascii="Times New Roman" w:hAnsi="Times New Roman" w:cs="Times New Roman"/>
                <w:sz w:val="20"/>
              </w:rPr>
              <w:t xml:space="preserve"> Директор АНО «Корпорация развития Удмуртской Республики» (по согласованию)</w:t>
            </w:r>
          </w:p>
        </w:tc>
        <w:tc>
          <w:tcPr>
            <w:tcW w:w="1059" w:type="dxa"/>
          </w:tcPr>
          <w:p w:rsidR="00814D8A" w:rsidRPr="00FA206C" w:rsidRDefault="00814D8A" w:rsidP="009563F9">
            <w:pPr>
              <w:rPr>
                <w:rFonts w:ascii="Times New Roman" w:hAnsi="Times New Roman"/>
                <w:sz w:val="20"/>
                <w:szCs w:val="20"/>
              </w:rPr>
            </w:pPr>
          </w:p>
        </w:tc>
        <w:tc>
          <w:tcPr>
            <w:tcW w:w="993" w:type="dxa"/>
          </w:tcPr>
          <w:p w:rsidR="00814D8A" w:rsidRPr="00FA206C" w:rsidRDefault="00814D8A" w:rsidP="009563F9">
            <w:pPr>
              <w:rPr>
                <w:rFonts w:ascii="Times New Roman" w:hAnsi="Times New Roman"/>
                <w:sz w:val="20"/>
                <w:szCs w:val="20"/>
              </w:rPr>
            </w:pPr>
          </w:p>
        </w:tc>
        <w:tc>
          <w:tcPr>
            <w:tcW w:w="2126" w:type="dxa"/>
          </w:tcPr>
          <w:p w:rsidR="00814D8A" w:rsidRPr="00FA206C" w:rsidRDefault="00814D8A" w:rsidP="009563F9">
            <w:pPr>
              <w:pStyle w:val="ConsPlusNormal"/>
              <w:jc w:val="center"/>
              <w:rPr>
                <w:rFonts w:ascii="Times New Roman" w:hAnsi="Times New Roman" w:cs="Times New Roman"/>
                <w:sz w:val="20"/>
              </w:rPr>
            </w:pPr>
          </w:p>
        </w:tc>
        <w:tc>
          <w:tcPr>
            <w:tcW w:w="4110" w:type="dxa"/>
          </w:tcPr>
          <w:p w:rsidR="00F63B2E" w:rsidRPr="00FA206C" w:rsidRDefault="00F63B2E" w:rsidP="002424F1">
            <w:pPr>
              <w:spacing w:after="0" w:line="240" w:lineRule="auto"/>
              <w:ind w:firstLine="433"/>
              <w:jc w:val="both"/>
              <w:rPr>
                <w:rFonts w:ascii="Times New Roman" w:eastAsia="Times New Roman" w:hAnsi="Times New Roman"/>
                <w:sz w:val="20"/>
                <w:szCs w:val="20"/>
                <w:lang w:eastAsia="ru-RU"/>
              </w:rPr>
            </w:pPr>
            <w:r w:rsidRPr="00FA206C">
              <w:rPr>
                <w:rFonts w:ascii="Times New Roman" w:hAnsi="Times New Roman"/>
                <w:sz w:val="20"/>
                <w:szCs w:val="20"/>
              </w:rPr>
              <w:t xml:space="preserve">В 2023 году </w:t>
            </w:r>
            <w:r w:rsidR="00573A87" w:rsidRPr="00FA206C">
              <w:rPr>
                <w:rFonts w:ascii="Times New Roman" w:hAnsi="Times New Roman"/>
                <w:sz w:val="20"/>
                <w:szCs w:val="20"/>
              </w:rPr>
              <w:t>Минэкономики УР</w:t>
            </w:r>
            <w:r w:rsidRPr="00FA206C">
              <w:rPr>
                <w:rFonts w:ascii="Times New Roman" w:hAnsi="Times New Roman"/>
                <w:sz w:val="20"/>
                <w:szCs w:val="20"/>
              </w:rPr>
              <w:t xml:space="preserve"> </w:t>
            </w:r>
            <w:r w:rsidR="00CE2FDE" w:rsidRPr="00FA206C">
              <w:rPr>
                <w:rFonts w:ascii="Times New Roman" w:eastAsia="Times New Roman" w:hAnsi="Times New Roman"/>
                <w:sz w:val="20"/>
                <w:szCs w:val="20"/>
                <w:lang w:eastAsia="ru-RU"/>
              </w:rPr>
              <w:t>проводи</w:t>
            </w:r>
            <w:r w:rsidRPr="00FA206C">
              <w:rPr>
                <w:rFonts w:ascii="Times New Roman" w:eastAsia="Times New Roman" w:hAnsi="Times New Roman"/>
                <w:sz w:val="20"/>
                <w:szCs w:val="20"/>
                <w:lang w:eastAsia="ru-RU"/>
              </w:rPr>
              <w:t>ло</w:t>
            </w:r>
            <w:r w:rsidR="00CE2FDE" w:rsidRPr="00FA206C">
              <w:rPr>
                <w:rFonts w:ascii="Times New Roman" w:eastAsia="Times New Roman" w:hAnsi="Times New Roman"/>
                <w:sz w:val="20"/>
                <w:szCs w:val="20"/>
                <w:lang w:eastAsia="ru-RU"/>
              </w:rPr>
              <w:t xml:space="preserve"> ежеквартальный мониторинг </w:t>
            </w:r>
            <w:r w:rsidRPr="00FA206C">
              <w:rPr>
                <w:rFonts w:ascii="Times New Roman" w:eastAsia="Times New Roman" w:hAnsi="Times New Roman"/>
                <w:sz w:val="20"/>
                <w:szCs w:val="20"/>
                <w:lang w:eastAsia="ru-RU"/>
              </w:rPr>
              <w:t>предоставленной</w:t>
            </w:r>
            <w:r w:rsidR="002424F1">
              <w:rPr>
                <w:rFonts w:ascii="Times New Roman" w:eastAsia="Times New Roman" w:hAnsi="Times New Roman"/>
                <w:sz w:val="20"/>
                <w:szCs w:val="20"/>
                <w:lang w:eastAsia="ru-RU"/>
              </w:rPr>
              <w:t xml:space="preserve"> </w:t>
            </w:r>
            <w:r w:rsidR="00CE2FDE" w:rsidRPr="00FA206C">
              <w:rPr>
                <w:rFonts w:ascii="Times New Roman" w:eastAsia="Times New Roman" w:hAnsi="Times New Roman"/>
                <w:sz w:val="20"/>
                <w:szCs w:val="20"/>
                <w:lang w:eastAsia="ru-RU"/>
              </w:rPr>
              <w:t xml:space="preserve"> отчетности </w:t>
            </w:r>
            <w:r w:rsidR="00CE2FDE" w:rsidRPr="00FA206C">
              <w:rPr>
                <w:rFonts w:ascii="Times New Roman" w:hAnsi="Times New Roman"/>
                <w:sz w:val="20"/>
                <w:szCs w:val="20"/>
              </w:rPr>
              <w:t xml:space="preserve">специализированной организации представляемой в соответствии </w:t>
            </w:r>
            <w:r w:rsidR="00573A87" w:rsidRPr="00FA206C">
              <w:rPr>
                <w:rFonts w:ascii="Times New Roman" w:eastAsia="Times New Roman" w:hAnsi="Times New Roman"/>
                <w:sz w:val="20"/>
                <w:szCs w:val="20"/>
                <w:lang w:eastAsia="ru-RU"/>
              </w:rPr>
              <w:t xml:space="preserve"> с п</w:t>
            </w:r>
            <w:r w:rsidR="004C1355" w:rsidRPr="00FA206C">
              <w:rPr>
                <w:rFonts w:ascii="Times New Roman" w:eastAsia="Times New Roman" w:hAnsi="Times New Roman"/>
                <w:sz w:val="20"/>
                <w:szCs w:val="20"/>
                <w:lang w:eastAsia="ru-RU"/>
              </w:rPr>
              <w:t xml:space="preserve">риказом </w:t>
            </w:r>
            <w:r w:rsidR="00573A87" w:rsidRPr="00FA206C">
              <w:rPr>
                <w:rFonts w:ascii="Times New Roman" w:hAnsi="Times New Roman"/>
                <w:sz w:val="20"/>
                <w:szCs w:val="20"/>
              </w:rPr>
              <w:t>Минэкономики УР</w:t>
            </w:r>
            <w:r w:rsidRPr="00FA206C">
              <w:rPr>
                <w:rFonts w:ascii="Times New Roman" w:hAnsi="Times New Roman"/>
                <w:sz w:val="20"/>
                <w:szCs w:val="20"/>
              </w:rPr>
              <w:t xml:space="preserve"> </w:t>
            </w:r>
            <w:r w:rsidR="004C1355" w:rsidRPr="00FA206C">
              <w:rPr>
                <w:rFonts w:ascii="Times New Roman" w:eastAsia="Times New Roman" w:hAnsi="Times New Roman"/>
                <w:sz w:val="20"/>
                <w:szCs w:val="20"/>
                <w:lang w:eastAsia="ru-RU"/>
              </w:rPr>
              <w:t>от</w:t>
            </w:r>
            <w:r w:rsidR="00573A87" w:rsidRPr="00FA206C">
              <w:rPr>
                <w:rFonts w:ascii="Times New Roman" w:eastAsia="Times New Roman" w:hAnsi="Times New Roman"/>
                <w:sz w:val="20"/>
                <w:szCs w:val="20"/>
                <w:lang w:eastAsia="ru-RU"/>
              </w:rPr>
              <w:t xml:space="preserve"> </w:t>
            </w:r>
            <w:r w:rsidRPr="00FA206C">
              <w:rPr>
                <w:rFonts w:ascii="Times New Roman" w:eastAsia="Times New Roman" w:hAnsi="Times New Roman"/>
                <w:sz w:val="20"/>
                <w:szCs w:val="20"/>
                <w:lang w:eastAsia="ru-RU"/>
              </w:rPr>
              <w:t>26</w:t>
            </w:r>
            <w:r w:rsidR="00573A87" w:rsidRPr="00FA206C">
              <w:rPr>
                <w:rFonts w:ascii="Times New Roman" w:eastAsia="Times New Roman" w:hAnsi="Times New Roman"/>
                <w:sz w:val="20"/>
                <w:szCs w:val="20"/>
                <w:lang w:eastAsia="ru-RU"/>
              </w:rPr>
              <w:t>.</w:t>
            </w:r>
            <w:r w:rsidRPr="00FA206C">
              <w:rPr>
                <w:rFonts w:ascii="Times New Roman" w:eastAsia="Times New Roman" w:hAnsi="Times New Roman"/>
                <w:sz w:val="20"/>
                <w:szCs w:val="20"/>
                <w:lang w:eastAsia="ru-RU"/>
              </w:rPr>
              <w:t>12</w:t>
            </w:r>
            <w:r w:rsidR="00573A87" w:rsidRPr="00FA206C">
              <w:rPr>
                <w:rFonts w:ascii="Times New Roman" w:eastAsia="Times New Roman" w:hAnsi="Times New Roman"/>
                <w:sz w:val="20"/>
                <w:szCs w:val="20"/>
                <w:lang w:eastAsia="ru-RU"/>
              </w:rPr>
              <w:t>.202</w:t>
            </w:r>
            <w:r w:rsidRPr="00FA206C">
              <w:rPr>
                <w:rFonts w:ascii="Times New Roman" w:eastAsia="Times New Roman" w:hAnsi="Times New Roman"/>
                <w:sz w:val="20"/>
                <w:szCs w:val="20"/>
                <w:lang w:eastAsia="ru-RU"/>
              </w:rPr>
              <w:t>2</w:t>
            </w:r>
            <w:r w:rsidR="00573A87" w:rsidRPr="00FA206C">
              <w:rPr>
                <w:rFonts w:ascii="Times New Roman" w:eastAsia="Times New Roman" w:hAnsi="Times New Roman"/>
                <w:sz w:val="20"/>
                <w:szCs w:val="20"/>
                <w:lang w:eastAsia="ru-RU"/>
              </w:rPr>
              <w:t xml:space="preserve"> </w:t>
            </w:r>
            <w:r w:rsidR="00CE2FDE" w:rsidRPr="00FA206C">
              <w:rPr>
                <w:rFonts w:ascii="Times New Roman" w:eastAsia="Times New Roman" w:hAnsi="Times New Roman"/>
                <w:sz w:val="20"/>
                <w:szCs w:val="20"/>
                <w:lang w:eastAsia="ru-RU"/>
              </w:rPr>
              <w:t xml:space="preserve">  № </w:t>
            </w:r>
            <w:r w:rsidRPr="00FA206C">
              <w:rPr>
                <w:rFonts w:ascii="Times New Roman" w:eastAsia="Times New Roman" w:hAnsi="Times New Roman"/>
                <w:sz w:val="20"/>
                <w:szCs w:val="20"/>
                <w:lang w:eastAsia="ru-RU"/>
              </w:rPr>
              <w:t>291</w:t>
            </w:r>
            <w:r w:rsidR="00CE2FDE" w:rsidRPr="00FA206C">
              <w:rPr>
                <w:rFonts w:ascii="Times New Roman" w:eastAsia="Times New Roman" w:hAnsi="Times New Roman"/>
                <w:sz w:val="20"/>
                <w:szCs w:val="20"/>
                <w:lang w:eastAsia="ru-RU"/>
              </w:rPr>
              <w:t xml:space="preserve"> «</w:t>
            </w:r>
            <w:r w:rsidRPr="00FA206C">
              <w:rPr>
                <w:rFonts w:ascii="Times New Roman" w:eastAsia="Times New Roman" w:hAnsi="Times New Roman"/>
                <w:sz w:val="20"/>
                <w:szCs w:val="20"/>
                <w:lang w:eastAsia="ru-RU"/>
              </w:rPr>
              <w:t>Об утверждении форм отчетов о достижении</w:t>
            </w:r>
          </w:p>
          <w:p w:rsidR="00814D8A" w:rsidRPr="00FA206C" w:rsidRDefault="00F63B2E" w:rsidP="002424F1">
            <w:pPr>
              <w:spacing w:after="0" w:line="240" w:lineRule="auto"/>
              <w:jc w:val="both"/>
              <w:rPr>
                <w:rFonts w:ascii="Times New Roman" w:eastAsia="Times New Roman" w:hAnsi="Times New Roman"/>
                <w:sz w:val="20"/>
                <w:szCs w:val="20"/>
                <w:lang w:eastAsia="ru-RU"/>
              </w:rPr>
            </w:pPr>
            <w:r w:rsidRPr="00FA206C">
              <w:rPr>
                <w:rFonts w:ascii="Times New Roman" w:eastAsia="Times New Roman" w:hAnsi="Times New Roman"/>
                <w:sz w:val="20"/>
                <w:szCs w:val="20"/>
                <w:lang w:eastAsia="ru-RU"/>
              </w:rPr>
              <w:t>показателей эффективности</w:t>
            </w:r>
            <w:r w:rsidR="00724465" w:rsidRPr="00FA206C">
              <w:rPr>
                <w:rFonts w:ascii="Times New Roman" w:hAnsi="Times New Roman"/>
                <w:sz w:val="20"/>
                <w:szCs w:val="20"/>
              </w:rPr>
              <w:t>».</w:t>
            </w:r>
          </w:p>
        </w:tc>
        <w:tc>
          <w:tcPr>
            <w:tcW w:w="1067" w:type="dxa"/>
          </w:tcPr>
          <w:p w:rsidR="00814D8A" w:rsidRPr="00FA206C" w:rsidRDefault="00814D8A" w:rsidP="009563F9">
            <w:pPr>
              <w:pStyle w:val="ConsPlusNormal"/>
              <w:jc w:val="center"/>
              <w:rPr>
                <w:rFonts w:ascii="Times New Roman" w:hAnsi="Times New Roman" w:cs="Times New Roman"/>
                <w:sz w:val="20"/>
              </w:rPr>
            </w:pPr>
          </w:p>
        </w:tc>
      </w:tr>
      <w:tr w:rsidR="008F76F5" w:rsidRPr="00FA206C" w:rsidTr="00D16D87">
        <w:trPr>
          <w:trHeight w:val="1739"/>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04</w:t>
            </w:r>
          </w:p>
        </w:tc>
        <w:tc>
          <w:tcPr>
            <w:tcW w:w="510" w:type="dxa"/>
          </w:tcPr>
          <w:p w:rsidR="008F76F5" w:rsidRPr="00FA206C" w:rsidRDefault="008F76F5" w:rsidP="009563F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04</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Сопровождение инвестиционных проектов и инвестиционных заявок по принципу «одного окна»</w:t>
            </w:r>
          </w:p>
        </w:tc>
        <w:tc>
          <w:tcPr>
            <w:tcW w:w="2201" w:type="dxa"/>
          </w:tcPr>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814D8A" w:rsidRPr="00FA206C" w:rsidRDefault="00814D8A" w:rsidP="00814D8A">
            <w:pPr>
              <w:pStyle w:val="ConsPlusNormal"/>
              <w:rPr>
                <w:rFonts w:ascii="Times New Roman" w:hAnsi="Times New Roman" w:cs="Times New Roman"/>
                <w:sz w:val="20"/>
              </w:rPr>
            </w:pPr>
          </w:p>
          <w:p w:rsidR="008F76F5"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 (по согласованию)</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B24671"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Обеспечение функционирования системы сопровождения инвестиционных проектов и инвестиционных заявок по принципу </w:t>
            </w:r>
          </w:p>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«одного окна»</w:t>
            </w:r>
          </w:p>
        </w:tc>
        <w:tc>
          <w:tcPr>
            <w:tcW w:w="4110" w:type="dxa"/>
          </w:tcPr>
          <w:p w:rsidR="00A25D65" w:rsidRPr="00FA206C" w:rsidRDefault="008F76F5" w:rsidP="003C6F16">
            <w:pPr>
              <w:spacing w:after="0" w:line="240" w:lineRule="auto"/>
              <w:ind w:firstLine="364"/>
              <w:jc w:val="both"/>
              <w:rPr>
                <w:rFonts w:ascii="Times New Roman" w:hAnsi="Times New Roman"/>
                <w:sz w:val="20"/>
              </w:rPr>
            </w:pPr>
            <w:r w:rsidRPr="00FA206C">
              <w:rPr>
                <w:rFonts w:ascii="Times New Roman" w:hAnsi="Times New Roman"/>
                <w:sz w:val="20"/>
              </w:rPr>
              <w:t xml:space="preserve">В соответствии с постановлением Правительства Удмуртской Республики </w:t>
            </w:r>
            <w:r w:rsidR="00573A87" w:rsidRPr="00FA206C">
              <w:rPr>
                <w:rFonts w:ascii="Times New Roman" w:hAnsi="Times New Roman"/>
                <w:sz w:val="20"/>
              </w:rPr>
              <w:br/>
            </w:r>
            <w:r w:rsidRPr="00FA206C">
              <w:rPr>
                <w:rFonts w:ascii="Times New Roman" w:hAnsi="Times New Roman"/>
                <w:sz w:val="20"/>
              </w:rPr>
              <w:t>от 27</w:t>
            </w:r>
            <w:r w:rsidR="001A2169" w:rsidRPr="00FA206C">
              <w:rPr>
                <w:rFonts w:ascii="Times New Roman" w:hAnsi="Times New Roman"/>
                <w:sz w:val="20"/>
              </w:rPr>
              <w:t xml:space="preserve"> июня </w:t>
            </w:r>
            <w:r w:rsidRPr="00FA206C">
              <w:rPr>
                <w:rFonts w:ascii="Times New Roman" w:hAnsi="Times New Roman"/>
                <w:sz w:val="20"/>
              </w:rPr>
              <w:t>2018 г</w:t>
            </w:r>
            <w:r w:rsidR="001A2169" w:rsidRPr="00FA206C">
              <w:rPr>
                <w:rFonts w:ascii="Times New Roman" w:hAnsi="Times New Roman"/>
                <w:sz w:val="20"/>
              </w:rPr>
              <w:t>ода</w:t>
            </w:r>
            <w:r w:rsidRPr="00FA206C">
              <w:rPr>
                <w:rFonts w:ascii="Times New Roman" w:hAnsi="Times New Roman"/>
                <w:sz w:val="20"/>
              </w:rPr>
              <w:t xml:space="preserve"> № 252 в 202</w:t>
            </w:r>
            <w:r w:rsidR="00F759C1" w:rsidRPr="00FA206C">
              <w:rPr>
                <w:rFonts w:ascii="Times New Roman" w:hAnsi="Times New Roman"/>
                <w:sz w:val="20"/>
              </w:rPr>
              <w:t>3</w:t>
            </w:r>
            <w:r w:rsidRPr="00FA206C">
              <w:rPr>
                <w:rFonts w:ascii="Times New Roman" w:hAnsi="Times New Roman"/>
                <w:sz w:val="20"/>
              </w:rPr>
              <w:t xml:space="preserve"> году обеспечение функционирования системы сопровождения инвестиционных проектов и инвестиционных заявок по принципу «одного окна» осуществлял</w:t>
            </w:r>
            <w:r w:rsidR="000E7FA5" w:rsidRPr="00FA206C">
              <w:rPr>
                <w:rFonts w:ascii="Times New Roman" w:hAnsi="Times New Roman"/>
                <w:sz w:val="20"/>
              </w:rPr>
              <w:t>а</w:t>
            </w:r>
            <w:r w:rsidRPr="00FA206C">
              <w:rPr>
                <w:rFonts w:ascii="Times New Roman" w:hAnsi="Times New Roman"/>
                <w:sz w:val="20"/>
              </w:rPr>
              <w:t xml:space="preserve"> А</w:t>
            </w:r>
            <w:r w:rsidR="00B24671" w:rsidRPr="00FA206C">
              <w:rPr>
                <w:rFonts w:ascii="Times New Roman" w:hAnsi="Times New Roman"/>
                <w:sz w:val="20"/>
              </w:rPr>
              <w:t>Н</w:t>
            </w:r>
            <w:r w:rsidRPr="00FA206C">
              <w:rPr>
                <w:rFonts w:ascii="Times New Roman" w:hAnsi="Times New Roman"/>
                <w:sz w:val="20"/>
              </w:rPr>
              <w:t xml:space="preserve">О «Корпорация развития Удмуртской Республики». </w:t>
            </w:r>
          </w:p>
          <w:p w:rsidR="008F76F5" w:rsidRPr="00FA206C" w:rsidRDefault="00F759C1" w:rsidP="0013581E">
            <w:pPr>
              <w:spacing w:after="0" w:line="240" w:lineRule="auto"/>
              <w:ind w:firstLine="364"/>
              <w:jc w:val="both"/>
              <w:rPr>
                <w:rFonts w:ascii="Times New Roman" w:hAnsi="Times New Roman"/>
                <w:sz w:val="20"/>
              </w:rPr>
            </w:pPr>
            <w:r w:rsidRPr="00FA206C">
              <w:rPr>
                <w:rFonts w:ascii="Times New Roman" w:hAnsi="Times New Roman"/>
                <w:sz w:val="20"/>
              </w:rPr>
              <w:t xml:space="preserve">Согласно представленному отчету по состоянию на 01.01.2024г. в АНО «Корпорация развития Удмуртской Республики» на сопровождении находится  41 инвестиционный </w:t>
            </w:r>
            <w:r w:rsidRPr="00FA206C">
              <w:rPr>
                <w:rFonts w:ascii="Times New Roman" w:hAnsi="Times New Roman"/>
                <w:sz w:val="20"/>
                <w:szCs w:val="20"/>
              </w:rPr>
              <w:t>проект</w:t>
            </w:r>
            <w:r w:rsidRPr="00FA206C">
              <w:rPr>
                <w:rFonts w:ascii="Times New Roman" w:hAnsi="Times New Roman"/>
                <w:color w:val="000000"/>
                <w:sz w:val="20"/>
                <w:szCs w:val="20"/>
                <w:shd w:val="clear" w:color="auto" w:fill="FFFFFF"/>
              </w:rPr>
              <w:t xml:space="preserve"> на сумму 28,7 млрд рублей</w:t>
            </w:r>
            <w:r w:rsidRPr="00FA206C">
              <w:rPr>
                <w:rFonts w:ascii="Times New Roman" w:hAnsi="Times New Roman"/>
                <w:sz w:val="20"/>
                <w:szCs w:val="20"/>
              </w:rPr>
              <w:t>, из них в</w:t>
            </w:r>
            <w:r w:rsidR="008F76F5" w:rsidRPr="00FA206C">
              <w:rPr>
                <w:rFonts w:ascii="Times New Roman" w:hAnsi="Times New Roman"/>
                <w:sz w:val="20"/>
                <w:szCs w:val="20"/>
              </w:rPr>
              <w:t xml:space="preserve"> 202</w:t>
            </w:r>
            <w:r w:rsidRPr="00FA206C">
              <w:rPr>
                <w:rFonts w:ascii="Times New Roman" w:hAnsi="Times New Roman"/>
                <w:sz w:val="20"/>
                <w:szCs w:val="20"/>
              </w:rPr>
              <w:t>3</w:t>
            </w:r>
            <w:r w:rsidR="008F76F5" w:rsidRPr="00FA206C">
              <w:rPr>
                <w:rFonts w:ascii="Times New Roman" w:hAnsi="Times New Roman"/>
                <w:sz w:val="20"/>
                <w:szCs w:val="20"/>
              </w:rPr>
              <w:t xml:space="preserve"> год заключено </w:t>
            </w:r>
            <w:r w:rsidRPr="00FA206C">
              <w:rPr>
                <w:rFonts w:ascii="Times New Roman" w:hAnsi="Times New Roman"/>
                <w:sz w:val="20"/>
                <w:szCs w:val="20"/>
              </w:rPr>
              <w:t>13</w:t>
            </w:r>
            <w:r w:rsidR="008F76F5" w:rsidRPr="00FA206C">
              <w:rPr>
                <w:rFonts w:ascii="Times New Roman" w:hAnsi="Times New Roman"/>
                <w:sz w:val="20"/>
                <w:szCs w:val="20"/>
              </w:rPr>
              <w:t xml:space="preserve"> соглашени</w:t>
            </w:r>
            <w:r w:rsidR="00244EC1" w:rsidRPr="00FA206C">
              <w:rPr>
                <w:rFonts w:ascii="Times New Roman" w:hAnsi="Times New Roman"/>
                <w:sz w:val="20"/>
                <w:szCs w:val="20"/>
              </w:rPr>
              <w:t>й</w:t>
            </w:r>
            <w:r w:rsidR="008F76F5" w:rsidRPr="00FA206C">
              <w:rPr>
                <w:rFonts w:ascii="Times New Roman" w:hAnsi="Times New Roman"/>
                <w:sz w:val="20"/>
                <w:szCs w:val="20"/>
              </w:rPr>
              <w:t xml:space="preserve"> о сопровождении инвестиционных проектов</w:t>
            </w:r>
            <w:r w:rsidRPr="00FA206C">
              <w:rPr>
                <w:rFonts w:ascii="Times New Roman" w:hAnsi="Times New Roman"/>
                <w:sz w:val="20"/>
                <w:szCs w:val="20"/>
              </w:rPr>
              <w:t xml:space="preserve"> </w:t>
            </w:r>
            <w:r w:rsidR="008F76F5" w:rsidRPr="00FA206C">
              <w:rPr>
                <w:rFonts w:ascii="Times New Roman" w:hAnsi="Times New Roman"/>
                <w:sz w:val="20"/>
                <w:szCs w:val="20"/>
              </w:rPr>
              <w:t>по принципу</w:t>
            </w:r>
            <w:r w:rsidR="008F76F5" w:rsidRPr="00FA206C">
              <w:rPr>
                <w:rFonts w:ascii="Times New Roman" w:hAnsi="Times New Roman"/>
                <w:sz w:val="20"/>
              </w:rPr>
              <w:t xml:space="preserve"> «одного окна»</w:t>
            </w:r>
            <w:r w:rsidRPr="00FA206C">
              <w:rPr>
                <w:rFonts w:ascii="Times New Roman" w:hAnsi="Times New Roman"/>
                <w:sz w:val="20"/>
              </w:rPr>
              <w:t xml:space="preserve"> на сумму 5,3 млрд рублей</w:t>
            </w:r>
            <w:r w:rsidR="001A2169" w:rsidRPr="00FA206C">
              <w:rPr>
                <w:rFonts w:ascii="Times New Roman" w:hAnsi="Times New Roman"/>
                <w:sz w:val="20"/>
              </w:rPr>
              <w:t xml:space="preserve"> (</w:t>
            </w:r>
            <w:r w:rsidR="00244EC1" w:rsidRPr="00FA206C">
              <w:rPr>
                <w:rFonts w:ascii="Times New Roman" w:hAnsi="Times New Roman"/>
                <w:sz w:val="20"/>
              </w:rPr>
              <w:t>100</w:t>
            </w:r>
            <w:r w:rsidR="001A2169" w:rsidRPr="00FA206C">
              <w:rPr>
                <w:rFonts w:ascii="Times New Roman" w:hAnsi="Times New Roman"/>
                <w:sz w:val="20"/>
              </w:rPr>
              <w:t xml:space="preserve"> % к плановому значению)</w:t>
            </w:r>
            <w:r w:rsidR="008F76F5" w:rsidRPr="00FA206C">
              <w:rPr>
                <w:rFonts w:ascii="Times New Roman" w:hAnsi="Times New Roman"/>
                <w:sz w:val="20"/>
              </w:rPr>
              <w:t xml:space="preserve">. </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1305"/>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04</w:t>
            </w:r>
          </w:p>
        </w:tc>
        <w:tc>
          <w:tcPr>
            <w:tcW w:w="510"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05</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Информационно-консультационная поддержка инициаторов по подготовке и оформлению инвестиционных проектов (предложений), по механизму реализации проектов, по выбору инвестиционных площадок, по разработке финансовых моделей ГЧП-проектов</w:t>
            </w:r>
          </w:p>
        </w:tc>
        <w:tc>
          <w:tcPr>
            <w:tcW w:w="2201" w:type="dxa"/>
          </w:tcPr>
          <w:p w:rsidR="00CA3CF2" w:rsidRPr="00FA206C" w:rsidRDefault="00CA3CF2" w:rsidP="00814D8A">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w:t>
            </w:r>
          </w:p>
          <w:p w:rsidR="00814D8A" w:rsidRPr="00FA206C" w:rsidRDefault="00814D8A" w:rsidP="00814D8A">
            <w:pPr>
              <w:pStyle w:val="ConsPlusNormal"/>
              <w:rPr>
                <w:rFonts w:ascii="Times New Roman" w:hAnsi="Times New Roman" w:cs="Times New Roman"/>
                <w:sz w:val="20"/>
              </w:rPr>
            </w:pPr>
          </w:p>
          <w:p w:rsidR="00814D8A" w:rsidRPr="00FA206C" w:rsidRDefault="00814D8A" w:rsidP="00814D8A">
            <w:pPr>
              <w:pStyle w:val="ConsPlusNormal"/>
              <w:rPr>
                <w:rFonts w:ascii="Times New Roman" w:hAnsi="Times New Roman" w:cs="Times New Roman"/>
                <w:sz w:val="20"/>
              </w:rPr>
            </w:pPr>
          </w:p>
          <w:p w:rsidR="00814D8A" w:rsidRPr="00FA206C" w:rsidRDefault="00814D8A" w:rsidP="00814D8A">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 (по согласованию).</w:t>
            </w:r>
          </w:p>
          <w:p w:rsidR="00814D8A" w:rsidRPr="00FA206C" w:rsidRDefault="00814D8A" w:rsidP="00B24671">
            <w:pPr>
              <w:pStyle w:val="ConsPlusNormal"/>
              <w:rPr>
                <w:rFonts w:ascii="Times New Roman" w:hAnsi="Times New Roman" w:cs="Times New Roman"/>
                <w:sz w:val="20"/>
              </w:rPr>
            </w:pPr>
          </w:p>
          <w:p w:rsidR="00814D8A" w:rsidRPr="00FA206C" w:rsidRDefault="00814D8A" w:rsidP="00B24671">
            <w:pPr>
              <w:pStyle w:val="ConsPlusNormal"/>
              <w:rPr>
                <w:rFonts w:ascii="Times New Roman" w:hAnsi="Times New Roman" w:cs="Times New Roman"/>
                <w:sz w:val="20"/>
              </w:rPr>
            </w:pPr>
          </w:p>
          <w:p w:rsidR="008F76F5" w:rsidRPr="00FA206C" w:rsidRDefault="008F76F5" w:rsidP="00B24671">
            <w:pPr>
              <w:pStyle w:val="ConsPlusNormal"/>
              <w:rPr>
                <w:rFonts w:ascii="Times New Roman" w:hAnsi="Times New Roman" w:cs="Times New Roman"/>
                <w:sz w:val="20"/>
              </w:rPr>
            </w:pP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B24671"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Повышение инвестиционной привлекательности </w:t>
            </w:r>
          </w:p>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и делового имиджа Удмуртской Республики, активизация инвестиционной деятельности</w:t>
            </w:r>
          </w:p>
        </w:tc>
        <w:tc>
          <w:tcPr>
            <w:tcW w:w="4110" w:type="dxa"/>
          </w:tcPr>
          <w:p w:rsidR="00244EC1" w:rsidRPr="00FA206C" w:rsidRDefault="009167E5" w:rsidP="00244EC1">
            <w:pPr>
              <w:spacing w:after="0" w:line="240" w:lineRule="auto"/>
              <w:ind w:firstLine="364"/>
              <w:jc w:val="both"/>
              <w:rPr>
                <w:rFonts w:ascii="Times New Roman" w:hAnsi="Times New Roman"/>
                <w:sz w:val="20"/>
              </w:rPr>
            </w:pPr>
            <w:r w:rsidRPr="00FA206C">
              <w:rPr>
                <w:rFonts w:ascii="Times New Roman" w:hAnsi="Times New Roman"/>
                <w:sz w:val="20"/>
              </w:rPr>
              <w:t>В 202</w:t>
            </w:r>
            <w:r w:rsidR="00F759C1" w:rsidRPr="00FA206C">
              <w:rPr>
                <w:rFonts w:ascii="Times New Roman" w:hAnsi="Times New Roman"/>
                <w:sz w:val="20"/>
              </w:rPr>
              <w:t>3</w:t>
            </w:r>
            <w:r w:rsidRPr="00FA206C">
              <w:rPr>
                <w:rFonts w:ascii="Times New Roman" w:hAnsi="Times New Roman"/>
                <w:sz w:val="20"/>
              </w:rPr>
              <w:t xml:space="preserve"> году информационно-консультационная поддержка инициаторов по подготовке и оформлению инвестиционных проектов (предложений), по механизму реализации проектов, по выбору инвестиционных площадок, по разработке финансовых моделей ГЧП-проектов осуществлялась специализированной организацией, а также </w:t>
            </w:r>
            <w:r w:rsidR="006E77F2" w:rsidRPr="00FA206C">
              <w:rPr>
                <w:rFonts w:ascii="Times New Roman" w:hAnsi="Times New Roman"/>
                <w:sz w:val="20"/>
              </w:rPr>
              <w:t>сотрудниками</w:t>
            </w:r>
            <w:r w:rsidRPr="00FA206C">
              <w:rPr>
                <w:rFonts w:ascii="Times New Roman" w:hAnsi="Times New Roman"/>
                <w:sz w:val="20"/>
              </w:rPr>
              <w:t xml:space="preserve"> Управления государственной поддержки </w:t>
            </w:r>
            <w:r w:rsidR="00244EC1" w:rsidRPr="00FA206C">
              <w:rPr>
                <w:rFonts w:ascii="Times New Roman" w:hAnsi="Times New Roman"/>
                <w:sz w:val="20"/>
              </w:rPr>
              <w:t xml:space="preserve">и развития </w:t>
            </w:r>
            <w:r w:rsidRPr="00FA206C">
              <w:rPr>
                <w:rFonts w:ascii="Times New Roman" w:hAnsi="Times New Roman"/>
                <w:sz w:val="20"/>
              </w:rPr>
              <w:t>инвестиционной деятельности в пределах полномочий Управления.</w:t>
            </w:r>
          </w:p>
          <w:p w:rsidR="00244EC1" w:rsidRPr="00FA206C" w:rsidRDefault="00244EC1" w:rsidP="00244EC1">
            <w:pPr>
              <w:spacing w:after="0" w:line="240" w:lineRule="auto"/>
              <w:ind w:firstLine="364"/>
              <w:jc w:val="both"/>
              <w:rPr>
                <w:rFonts w:ascii="Times New Roman" w:hAnsi="Times New Roman"/>
                <w:sz w:val="20"/>
              </w:rPr>
            </w:pPr>
            <w:r w:rsidRPr="00FA206C">
              <w:rPr>
                <w:rFonts w:ascii="Times New Roman" w:hAnsi="Times New Roman"/>
                <w:sz w:val="20"/>
              </w:rPr>
              <w:t>В 202</w:t>
            </w:r>
            <w:r w:rsidR="00F759C1" w:rsidRPr="00FA206C">
              <w:rPr>
                <w:rFonts w:ascii="Times New Roman" w:hAnsi="Times New Roman"/>
                <w:sz w:val="20"/>
              </w:rPr>
              <w:t>3</w:t>
            </w:r>
            <w:r w:rsidRPr="00FA206C">
              <w:rPr>
                <w:rFonts w:ascii="Times New Roman" w:hAnsi="Times New Roman"/>
                <w:sz w:val="20"/>
              </w:rPr>
              <w:t xml:space="preserve"> году специализированной организацией оказано 2</w:t>
            </w:r>
            <w:r w:rsidR="00F759C1" w:rsidRPr="00FA206C">
              <w:rPr>
                <w:rFonts w:ascii="Times New Roman" w:hAnsi="Times New Roman"/>
                <w:sz w:val="20"/>
              </w:rPr>
              <w:t>47 консультаций,  83</w:t>
            </w:r>
            <w:r w:rsidRPr="00FA206C">
              <w:rPr>
                <w:rFonts w:ascii="Times New Roman" w:hAnsi="Times New Roman"/>
                <w:sz w:val="20"/>
              </w:rPr>
              <w:t xml:space="preserve"> инвестиционных предложени</w:t>
            </w:r>
            <w:r w:rsidR="00F759C1" w:rsidRPr="00FA206C">
              <w:rPr>
                <w:rFonts w:ascii="Times New Roman" w:hAnsi="Times New Roman"/>
                <w:sz w:val="20"/>
              </w:rPr>
              <w:t>я</w:t>
            </w:r>
            <w:r w:rsidR="001C24C0" w:rsidRPr="00FA206C">
              <w:rPr>
                <w:rFonts w:ascii="Times New Roman" w:hAnsi="Times New Roman"/>
                <w:sz w:val="20"/>
              </w:rPr>
              <w:t xml:space="preserve">. </w:t>
            </w:r>
          </w:p>
          <w:p w:rsidR="00894A36" w:rsidRPr="00FA206C" w:rsidRDefault="00894A36" w:rsidP="00F743BF">
            <w:pPr>
              <w:pStyle w:val="Style2"/>
              <w:ind w:firstLine="315"/>
              <w:jc w:val="both"/>
              <w:rPr>
                <w:sz w:val="20"/>
                <w:szCs w:val="20"/>
              </w:rPr>
            </w:pPr>
            <w:r w:rsidRPr="00FA206C">
              <w:rPr>
                <w:sz w:val="20"/>
                <w:szCs w:val="20"/>
              </w:rPr>
              <w:t xml:space="preserve">Также проводилась информационно-консультационная поддержка инициаторов по подготовке и оформлению инвестиционных проектов (предложений), по механизму реализации проектов, по выбору инвестиционных площадок, в том числе: </w:t>
            </w:r>
          </w:p>
          <w:p w:rsidR="0013581E" w:rsidRPr="00FA206C" w:rsidRDefault="00894A36" w:rsidP="00F743BF">
            <w:pPr>
              <w:pStyle w:val="Style2"/>
              <w:ind w:firstLine="315"/>
              <w:jc w:val="both"/>
              <w:rPr>
                <w:sz w:val="20"/>
                <w:szCs w:val="20"/>
              </w:rPr>
            </w:pPr>
            <w:r w:rsidRPr="00FA206C">
              <w:rPr>
                <w:sz w:val="20"/>
                <w:szCs w:val="20"/>
              </w:rPr>
              <w:t xml:space="preserve">- по вопросам подключения к объектам инженерной инфраструктуры, получения разрешения на строительство/ </w:t>
            </w:r>
            <w:r w:rsidRPr="00FA206C">
              <w:rPr>
                <w:sz w:val="20"/>
                <w:szCs w:val="20"/>
              </w:rPr>
              <w:lastRenderedPageBreak/>
              <w:t xml:space="preserve">реконструкцию/ земляные работы 20; </w:t>
            </w:r>
          </w:p>
          <w:p w:rsidR="00894A36" w:rsidRPr="00FA206C" w:rsidRDefault="00894A36" w:rsidP="00F743BF">
            <w:pPr>
              <w:pStyle w:val="Style2"/>
              <w:ind w:firstLine="315"/>
              <w:jc w:val="both"/>
              <w:rPr>
                <w:sz w:val="20"/>
                <w:szCs w:val="20"/>
              </w:rPr>
            </w:pPr>
            <w:r w:rsidRPr="00FA206C">
              <w:rPr>
                <w:sz w:val="20"/>
                <w:szCs w:val="20"/>
              </w:rPr>
              <w:t xml:space="preserve">- по возможным формам получения государственной (муниципальной) поддержки, предусмотренной действующим законодательством 171; </w:t>
            </w:r>
          </w:p>
          <w:p w:rsidR="00894A36" w:rsidRPr="00FA206C" w:rsidRDefault="00894A36" w:rsidP="00F743BF">
            <w:pPr>
              <w:pStyle w:val="Style2"/>
              <w:ind w:firstLine="315"/>
              <w:jc w:val="both"/>
              <w:rPr>
                <w:sz w:val="20"/>
                <w:szCs w:val="20"/>
              </w:rPr>
            </w:pPr>
            <w:r w:rsidRPr="00FA206C">
              <w:rPr>
                <w:sz w:val="20"/>
                <w:szCs w:val="20"/>
              </w:rPr>
              <w:t>- по подбору земельного участка/объекта для реализации инвестиционного проекта 56;</w:t>
            </w:r>
          </w:p>
          <w:p w:rsidR="00894A36" w:rsidRPr="00FA206C" w:rsidRDefault="00894A36" w:rsidP="00894A36">
            <w:pPr>
              <w:spacing w:after="0" w:line="240" w:lineRule="auto"/>
              <w:ind w:firstLine="364"/>
              <w:jc w:val="both"/>
              <w:rPr>
                <w:rFonts w:ascii="Times New Roman" w:hAnsi="Times New Roman"/>
                <w:sz w:val="20"/>
              </w:rPr>
            </w:pPr>
            <w:r w:rsidRPr="00FA206C">
              <w:rPr>
                <w:rFonts w:ascii="Times New Roman" w:hAnsi="Times New Roman"/>
                <w:sz w:val="20"/>
              </w:rPr>
              <w:t>Все муниципальные образования в 2023 году активно включились в работу по наполнению инвестиционными площадками Инвестиционной карты Удмуртской Республики в соответствии с Регламентом ведения Инвестиционной карты, утвержденным распоряжением Главы Удмуртской Республики от 31.08.2022 № 283-РГ.</w:t>
            </w:r>
            <w:r w:rsidRPr="00FA206C">
              <w:t xml:space="preserve"> </w:t>
            </w:r>
            <w:r w:rsidRPr="00FA206C">
              <w:rPr>
                <w:rFonts w:ascii="Times New Roman" w:hAnsi="Times New Roman"/>
                <w:sz w:val="20"/>
              </w:rPr>
              <w:t>В настоящее время на Инвестиционной карте Удмуртской Республики размещена информация о 573 инвестиционных площадках региона.</w:t>
            </w:r>
          </w:p>
          <w:p w:rsidR="00894A36" w:rsidRPr="00FA206C" w:rsidRDefault="00894A36" w:rsidP="002424F1">
            <w:pPr>
              <w:pStyle w:val="Style2"/>
              <w:ind w:firstLine="315"/>
              <w:jc w:val="both"/>
              <w:rPr>
                <w:rFonts w:eastAsia="Calibri"/>
                <w:sz w:val="20"/>
                <w:szCs w:val="22"/>
                <w:lang w:eastAsia="en-US"/>
              </w:rPr>
            </w:pPr>
            <w:r w:rsidRPr="00FA206C">
              <w:rPr>
                <w:rFonts w:eastAsia="Calibri"/>
                <w:sz w:val="20"/>
                <w:szCs w:val="22"/>
                <w:lang w:eastAsia="en-US"/>
              </w:rPr>
              <w:t xml:space="preserve">В 2023 году в целях развития </w:t>
            </w:r>
            <w:r w:rsidRPr="00FA206C">
              <w:rPr>
                <w:sz w:val="20"/>
              </w:rPr>
              <w:t xml:space="preserve">механизмов и инструментов в сфере государственно-частного партнерства </w:t>
            </w:r>
            <w:r w:rsidRPr="00FA206C">
              <w:rPr>
                <w:rFonts w:eastAsia="Calibri"/>
                <w:sz w:val="20"/>
                <w:szCs w:val="22"/>
                <w:lang w:eastAsia="en-US"/>
              </w:rPr>
              <w:t>специализированной организацией рассмотрен</w:t>
            </w:r>
            <w:r w:rsidR="002424F1">
              <w:rPr>
                <w:rFonts w:eastAsia="Calibri"/>
                <w:sz w:val="20"/>
                <w:szCs w:val="22"/>
                <w:lang w:eastAsia="en-US"/>
              </w:rPr>
              <w:t>а</w:t>
            </w:r>
            <w:r w:rsidR="002424F1" w:rsidRPr="00FA206C">
              <w:rPr>
                <w:rFonts w:eastAsia="Calibri"/>
                <w:sz w:val="20"/>
                <w:szCs w:val="22"/>
                <w:lang w:eastAsia="en-US"/>
              </w:rPr>
              <w:t xml:space="preserve"> частн</w:t>
            </w:r>
            <w:r w:rsidR="002424F1">
              <w:rPr>
                <w:rFonts w:eastAsia="Calibri"/>
                <w:sz w:val="20"/>
                <w:szCs w:val="22"/>
                <w:lang w:eastAsia="en-US"/>
              </w:rPr>
              <w:t>ая</w:t>
            </w:r>
            <w:r w:rsidR="002424F1" w:rsidRPr="00FA206C">
              <w:rPr>
                <w:rFonts w:eastAsia="Calibri"/>
                <w:sz w:val="20"/>
                <w:szCs w:val="22"/>
                <w:lang w:eastAsia="en-US"/>
              </w:rPr>
              <w:t xml:space="preserve"> концессионн</w:t>
            </w:r>
            <w:r w:rsidR="002424F1">
              <w:rPr>
                <w:rFonts w:eastAsia="Calibri"/>
                <w:sz w:val="20"/>
                <w:szCs w:val="22"/>
                <w:lang w:eastAsia="en-US"/>
              </w:rPr>
              <w:t xml:space="preserve">ая инициатива </w:t>
            </w:r>
            <w:r w:rsidRPr="00FA206C">
              <w:rPr>
                <w:rFonts w:eastAsia="Calibri"/>
                <w:sz w:val="20"/>
                <w:szCs w:val="22"/>
                <w:lang w:eastAsia="en-US"/>
              </w:rPr>
              <w:t>в отношении объекта образования</w:t>
            </w:r>
            <w:r w:rsidR="002424F1">
              <w:rPr>
                <w:rFonts w:eastAsia="Calibri"/>
                <w:sz w:val="20"/>
                <w:szCs w:val="22"/>
                <w:lang w:eastAsia="en-US"/>
              </w:rPr>
              <w:t xml:space="preserve"> и подготовлено заключение на </w:t>
            </w:r>
            <w:r w:rsidRPr="00FA206C">
              <w:rPr>
                <w:rFonts w:eastAsia="Calibri"/>
                <w:sz w:val="20"/>
                <w:szCs w:val="22"/>
                <w:lang w:eastAsia="en-US"/>
              </w:rPr>
              <w:t xml:space="preserve">проект концессионного соглашения о финансировании, проектировании, строительстве и эксплуатации объекта образования: общеобразовательной школы на 1025 мест по адресу: Удмуртская Республика, </w:t>
            </w:r>
            <w:proofErr w:type="spellStart"/>
            <w:r w:rsidRPr="00FA206C">
              <w:rPr>
                <w:rFonts w:eastAsia="Calibri"/>
                <w:sz w:val="20"/>
                <w:szCs w:val="22"/>
                <w:lang w:eastAsia="en-US"/>
              </w:rPr>
              <w:t>Завьяловский</w:t>
            </w:r>
            <w:proofErr w:type="spellEnd"/>
            <w:r w:rsidRPr="00FA206C">
              <w:rPr>
                <w:rFonts w:eastAsia="Calibri"/>
                <w:sz w:val="20"/>
                <w:szCs w:val="22"/>
                <w:lang w:eastAsia="en-US"/>
              </w:rPr>
              <w:t xml:space="preserve"> район, д. </w:t>
            </w:r>
            <w:proofErr w:type="spellStart"/>
            <w:r w:rsidRPr="00FA206C">
              <w:rPr>
                <w:rFonts w:eastAsia="Calibri"/>
                <w:sz w:val="20"/>
                <w:szCs w:val="22"/>
                <w:lang w:eastAsia="en-US"/>
              </w:rPr>
              <w:t>Хохряки</w:t>
            </w:r>
            <w:proofErr w:type="spellEnd"/>
            <w:r w:rsidRPr="00FA206C">
              <w:rPr>
                <w:rFonts w:eastAsia="Calibri"/>
                <w:sz w:val="20"/>
                <w:szCs w:val="22"/>
                <w:lang w:eastAsia="en-US"/>
              </w:rPr>
              <w:t>.</w:t>
            </w:r>
          </w:p>
          <w:p w:rsidR="00244EC1" w:rsidRPr="00FA206C" w:rsidRDefault="000E18F9" w:rsidP="000E18F9">
            <w:pPr>
              <w:spacing w:after="0" w:line="240" w:lineRule="auto"/>
              <w:ind w:firstLine="363"/>
              <w:jc w:val="both"/>
              <w:rPr>
                <w:rFonts w:ascii="Times New Roman" w:hAnsi="Times New Roman"/>
                <w:sz w:val="20"/>
                <w:szCs w:val="20"/>
              </w:rPr>
            </w:pPr>
            <w:r w:rsidRPr="00FA206C">
              <w:rPr>
                <w:rFonts w:ascii="Times New Roman" w:hAnsi="Times New Roman"/>
                <w:sz w:val="20"/>
                <w:szCs w:val="20"/>
              </w:rPr>
              <w:t>В</w:t>
            </w:r>
            <w:r w:rsidR="00244EC1" w:rsidRPr="00FA206C">
              <w:rPr>
                <w:rFonts w:ascii="Times New Roman" w:hAnsi="Times New Roman"/>
                <w:sz w:val="20"/>
                <w:szCs w:val="20"/>
              </w:rPr>
              <w:t xml:space="preserve"> 202</w:t>
            </w:r>
            <w:r w:rsidR="00CE2AC8" w:rsidRPr="00FA206C">
              <w:rPr>
                <w:rFonts w:ascii="Times New Roman" w:hAnsi="Times New Roman"/>
                <w:sz w:val="20"/>
                <w:szCs w:val="20"/>
              </w:rPr>
              <w:t>3</w:t>
            </w:r>
            <w:r w:rsidR="00244EC1" w:rsidRPr="00FA206C">
              <w:rPr>
                <w:rFonts w:ascii="Times New Roman" w:hAnsi="Times New Roman"/>
                <w:sz w:val="20"/>
                <w:szCs w:val="20"/>
              </w:rPr>
              <w:t xml:space="preserve"> году </w:t>
            </w:r>
            <w:r w:rsidR="001C24C0" w:rsidRPr="00FA206C">
              <w:rPr>
                <w:rFonts w:ascii="Times New Roman" w:hAnsi="Times New Roman"/>
                <w:sz w:val="20"/>
                <w:szCs w:val="20"/>
              </w:rPr>
              <w:t>Минэкономики УР</w:t>
            </w:r>
            <w:r w:rsidR="00CE2AC8" w:rsidRPr="00FA206C">
              <w:rPr>
                <w:rFonts w:ascii="Times New Roman" w:hAnsi="Times New Roman"/>
                <w:sz w:val="20"/>
                <w:szCs w:val="20"/>
              </w:rPr>
              <w:t xml:space="preserve"> </w:t>
            </w:r>
            <w:r w:rsidRPr="00FA206C">
              <w:rPr>
                <w:rFonts w:ascii="Times New Roman" w:hAnsi="Times New Roman"/>
                <w:sz w:val="20"/>
                <w:szCs w:val="20"/>
              </w:rPr>
              <w:t xml:space="preserve">рассмотрено </w:t>
            </w:r>
            <w:r w:rsidR="00325560" w:rsidRPr="00FA206C">
              <w:rPr>
                <w:rFonts w:ascii="Times New Roman" w:hAnsi="Times New Roman"/>
                <w:sz w:val="20"/>
                <w:szCs w:val="20"/>
              </w:rPr>
              <w:t>два</w:t>
            </w:r>
            <w:r w:rsidRPr="00FA206C">
              <w:rPr>
                <w:rFonts w:ascii="Times New Roman" w:hAnsi="Times New Roman"/>
                <w:sz w:val="20"/>
                <w:szCs w:val="20"/>
              </w:rPr>
              <w:t xml:space="preserve"> проекта </w:t>
            </w:r>
            <w:r w:rsidR="00244EC1" w:rsidRPr="00FA206C">
              <w:rPr>
                <w:rFonts w:ascii="Times New Roman" w:eastAsia="Times New Roman" w:hAnsi="Times New Roman"/>
                <w:sz w:val="20"/>
                <w:szCs w:val="20"/>
                <w:lang w:eastAsia="ru-RU"/>
              </w:rPr>
              <w:t>концессионн</w:t>
            </w:r>
            <w:r w:rsidRPr="00FA206C">
              <w:rPr>
                <w:rFonts w:ascii="Times New Roman" w:hAnsi="Times New Roman"/>
                <w:sz w:val="20"/>
                <w:szCs w:val="20"/>
              </w:rPr>
              <w:t>ых</w:t>
            </w:r>
            <w:r w:rsidR="00244EC1" w:rsidRPr="00FA206C">
              <w:rPr>
                <w:rFonts w:ascii="Times New Roman" w:eastAsia="Times New Roman" w:hAnsi="Times New Roman"/>
                <w:sz w:val="20"/>
                <w:szCs w:val="20"/>
                <w:lang w:eastAsia="ru-RU"/>
              </w:rPr>
              <w:t xml:space="preserve"> соглашени</w:t>
            </w:r>
            <w:r w:rsidRPr="00FA206C">
              <w:rPr>
                <w:rFonts w:ascii="Times New Roman" w:hAnsi="Times New Roman"/>
                <w:sz w:val="20"/>
                <w:szCs w:val="20"/>
              </w:rPr>
              <w:t>й</w:t>
            </w:r>
            <w:r w:rsidR="00244EC1" w:rsidRPr="00FA206C">
              <w:rPr>
                <w:rFonts w:ascii="Times New Roman" w:eastAsia="Times New Roman" w:hAnsi="Times New Roman"/>
                <w:sz w:val="20"/>
                <w:szCs w:val="20"/>
                <w:lang w:eastAsia="ru-RU"/>
              </w:rPr>
              <w:t xml:space="preserve"> в отношении объектов</w:t>
            </w:r>
            <w:r w:rsidR="00CE2AC8" w:rsidRPr="00FA206C">
              <w:rPr>
                <w:rFonts w:ascii="Times New Roman" w:eastAsia="Times New Roman" w:hAnsi="Times New Roman"/>
                <w:sz w:val="20"/>
                <w:szCs w:val="20"/>
                <w:lang w:eastAsia="ru-RU"/>
              </w:rPr>
              <w:t xml:space="preserve"> </w:t>
            </w:r>
            <w:r w:rsidRPr="00FA206C">
              <w:rPr>
                <w:rFonts w:ascii="Times New Roman" w:hAnsi="Times New Roman"/>
                <w:sz w:val="20"/>
                <w:szCs w:val="20"/>
              </w:rPr>
              <w:t>ЖКХ муниципальных образований в части согласования технико-экономических показателей объектов концессионного соглашения, которые являются существенными условиями концессионного соглашения.</w:t>
            </w:r>
          </w:p>
          <w:p w:rsidR="00BF2465" w:rsidRPr="00FA206C" w:rsidRDefault="00BF2465" w:rsidP="00BF2465">
            <w:pPr>
              <w:pStyle w:val="ConsPlusNormal"/>
              <w:shd w:val="clear" w:color="auto" w:fill="FFFFFF" w:themeFill="background1"/>
              <w:ind w:left="-57" w:right="-57"/>
              <w:jc w:val="both"/>
              <w:rPr>
                <w:rFonts w:ascii="Times New Roman" w:hAnsi="Times New Roman" w:cs="Times New Roman"/>
                <w:color w:val="000000" w:themeColor="text1"/>
                <w:sz w:val="20"/>
              </w:rPr>
            </w:pPr>
            <w:r w:rsidRPr="00FA206C">
              <w:rPr>
                <w:rFonts w:ascii="Times New Roman" w:hAnsi="Times New Roman" w:cs="Times New Roman"/>
                <w:color w:val="000000" w:themeColor="text1"/>
                <w:szCs w:val="22"/>
              </w:rPr>
              <w:t xml:space="preserve">        </w:t>
            </w:r>
            <w:r w:rsidRPr="00FA206C">
              <w:rPr>
                <w:rFonts w:ascii="Times New Roman" w:hAnsi="Times New Roman" w:cs="Times New Roman"/>
                <w:color w:val="000000" w:themeColor="text1"/>
                <w:sz w:val="20"/>
              </w:rPr>
              <w:t xml:space="preserve">При поддержке специализированной организации по привлечению инвестиций и </w:t>
            </w:r>
            <w:r w:rsidRPr="00FA206C">
              <w:rPr>
                <w:rFonts w:ascii="Times New Roman" w:hAnsi="Times New Roman" w:cs="Times New Roman"/>
                <w:color w:val="000000" w:themeColor="text1"/>
                <w:sz w:val="20"/>
              </w:rPr>
              <w:lastRenderedPageBreak/>
              <w:t xml:space="preserve">работе с инвесторами АНО «Корпорация развития Удмуртской Республики» создан единый информационный интернет-портал для предпринимателей и инвесторов https://madeinudmurtia.ru/, который объединяет все существующие меры поддержки субъектов малого и среднего предпринимательства и инвесторов региона.  </w:t>
            </w:r>
          </w:p>
          <w:p w:rsidR="00BF2465" w:rsidRPr="00FA206C" w:rsidRDefault="00BF2465" w:rsidP="00BF2465">
            <w:pPr>
              <w:pStyle w:val="ConsPlusNormal"/>
              <w:shd w:val="clear" w:color="auto" w:fill="FFFFFF" w:themeFill="background1"/>
              <w:ind w:left="-57" w:right="-57"/>
              <w:jc w:val="both"/>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Действующий информационный Интернет-ресурс содержит всю информацию, установленную требованиями Стандарта АНО «Агентство стратегических инициатив по продвижению новых проектов».</w:t>
            </w:r>
          </w:p>
          <w:p w:rsidR="00BF2465" w:rsidRPr="00FA206C" w:rsidRDefault="00F63AF5" w:rsidP="00F63AF5">
            <w:pPr>
              <w:pStyle w:val="ConsPlusNormal"/>
              <w:shd w:val="clear" w:color="auto" w:fill="FFFFFF" w:themeFill="background1"/>
              <w:ind w:left="-57" w:right="-57"/>
              <w:jc w:val="both"/>
              <w:rPr>
                <w:rFonts w:ascii="Times New Roman" w:hAnsi="Times New Roman" w:cs="Times New Roman"/>
                <w:color w:val="000000" w:themeColor="text1"/>
                <w:sz w:val="20"/>
              </w:rPr>
            </w:pPr>
            <w:r>
              <w:rPr>
                <w:rFonts w:ascii="Times New Roman" w:hAnsi="Times New Roman" w:cs="Times New Roman"/>
                <w:color w:val="000000" w:themeColor="text1"/>
                <w:sz w:val="20"/>
              </w:rPr>
              <w:t xml:space="preserve">         </w:t>
            </w:r>
            <w:r w:rsidR="00BF2465" w:rsidRPr="00FA206C">
              <w:rPr>
                <w:rFonts w:ascii="Times New Roman" w:hAnsi="Times New Roman" w:cs="Times New Roman"/>
                <w:color w:val="000000" w:themeColor="text1"/>
                <w:sz w:val="20"/>
              </w:rPr>
              <w:t>В 2023 году проводилась работа по актуализации информации на Едином портале по поддержке инвестиционной деятельности и субъектов малого и среднего предпринимательства https://madeinudmurtia.ru/: публиковались новости по направлению «Инвестиционная деятельность», обновлялись разделы о поддержке инвесторов.</w:t>
            </w:r>
          </w:p>
          <w:p w:rsidR="00B24671" w:rsidRPr="00FA206C" w:rsidRDefault="00BF2465" w:rsidP="002424F1">
            <w:pPr>
              <w:spacing w:after="0" w:line="240" w:lineRule="auto"/>
              <w:ind w:firstLine="364"/>
              <w:jc w:val="both"/>
              <w:rPr>
                <w:rFonts w:ascii="Times New Roman" w:hAnsi="Times New Roman"/>
                <w:sz w:val="20"/>
              </w:rPr>
            </w:pPr>
            <w:r w:rsidRPr="00FA206C">
              <w:rPr>
                <w:rFonts w:ascii="Times New Roman" w:hAnsi="Times New Roman"/>
                <w:color w:val="000000" w:themeColor="text1"/>
                <w:sz w:val="20"/>
                <w:szCs w:val="20"/>
              </w:rPr>
              <w:t xml:space="preserve">Кроме того, на официальном сайте Министерства экономики Удмуртской Республики </w:t>
            </w:r>
            <w:hyperlink r:id="rId10" w:history="1">
              <w:r w:rsidR="002424F1" w:rsidRPr="00FA206C">
                <w:rPr>
                  <w:rStyle w:val="ad"/>
                  <w:rFonts w:ascii="Times New Roman" w:hAnsi="Times New Roman"/>
                  <w:color w:val="000000" w:themeColor="text1"/>
                  <w:sz w:val="20"/>
                  <w:u w:val="none"/>
                </w:rPr>
                <w:t>https://me.udmurt.ru</w:t>
              </w:r>
            </w:hyperlink>
            <w:r w:rsidRPr="00FA206C">
              <w:rPr>
                <w:rFonts w:ascii="Times New Roman" w:hAnsi="Times New Roman"/>
                <w:color w:val="000000" w:themeColor="text1"/>
                <w:sz w:val="20"/>
                <w:szCs w:val="20"/>
              </w:rPr>
              <w:t xml:space="preserve"> по направлению «Инвестиционная деятельность» обновлялись разделы – нормативная правовая база, Реестр инвестиционных проектов Удмуртской Республики, информация о мерах государственной поддержки инвестиционной деятельности, размещались информационные сообщения, касающиеся инвестиционной деятельности в республике</w:t>
            </w:r>
            <w:r w:rsidR="00F63AF5">
              <w:rPr>
                <w:rFonts w:ascii="Times New Roman" w:hAnsi="Times New Roman"/>
                <w:color w:val="000000" w:themeColor="text1"/>
                <w:sz w:val="20"/>
                <w:szCs w:val="20"/>
              </w:rPr>
              <w:t>.</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739"/>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04</w:t>
            </w:r>
          </w:p>
        </w:tc>
        <w:tc>
          <w:tcPr>
            <w:tcW w:w="510"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06</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 xml:space="preserve">Участие в подготовке и проведении мероприятий по продвижению интересов Удмуртской Республики в сфере развития инвестиционной деятельности (форумы, выставки, ярмарки, </w:t>
            </w:r>
            <w:r w:rsidRPr="00FA206C">
              <w:rPr>
                <w:rFonts w:ascii="Times New Roman" w:hAnsi="Times New Roman" w:cs="Times New Roman"/>
                <w:sz w:val="20"/>
              </w:rPr>
              <w:lastRenderedPageBreak/>
              <w:t>видеоконференции, бизнес-миссии и др.)</w:t>
            </w:r>
          </w:p>
        </w:tc>
        <w:tc>
          <w:tcPr>
            <w:tcW w:w="2201" w:type="dxa"/>
          </w:tcPr>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lastRenderedPageBreak/>
              <w:t>Майшева Н.В., начальник отдела государственной поддержки инвестиционной деятельности и развития ГЧП Минэкономики УР;</w:t>
            </w:r>
          </w:p>
          <w:p w:rsidR="000E39E9" w:rsidRPr="00FA206C" w:rsidRDefault="000E39E9" w:rsidP="000E39E9">
            <w:pPr>
              <w:pStyle w:val="ConsPlusNormal"/>
              <w:rPr>
                <w:rFonts w:ascii="Times New Roman" w:hAnsi="Times New Roman" w:cs="Times New Roman"/>
                <w:sz w:val="20"/>
              </w:rPr>
            </w:pPr>
          </w:p>
          <w:p w:rsidR="008F76F5"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 (по согласованию)</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lastRenderedPageBreak/>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Повышение инвестиционной привлекательности и делового имиджа Удмуртской Республики, активизация инвестиционной </w:t>
            </w:r>
            <w:r w:rsidRPr="00FA206C">
              <w:rPr>
                <w:rFonts w:ascii="Times New Roman" w:hAnsi="Times New Roman" w:cs="Times New Roman"/>
                <w:sz w:val="20"/>
              </w:rPr>
              <w:lastRenderedPageBreak/>
              <w:t>деятельности</w:t>
            </w:r>
          </w:p>
        </w:tc>
        <w:tc>
          <w:tcPr>
            <w:tcW w:w="4110" w:type="dxa"/>
          </w:tcPr>
          <w:p w:rsidR="009A49AB" w:rsidRPr="00FA206C" w:rsidRDefault="008A4117" w:rsidP="009A49AB">
            <w:pPr>
              <w:pStyle w:val="af5"/>
              <w:spacing w:before="0" w:beforeAutospacing="0" w:after="0" w:afterAutospacing="0"/>
              <w:ind w:firstLine="431"/>
              <w:jc w:val="both"/>
              <w:rPr>
                <w:color w:val="000000"/>
                <w:sz w:val="20"/>
                <w:szCs w:val="20"/>
                <w:shd w:val="clear" w:color="auto" w:fill="FFFFFF"/>
              </w:rPr>
            </w:pPr>
            <w:r w:rsidRPr="00FA206C">
              <w:rPr>
                <w:sz w:val="20"/>
              </w:rPr>
              <w:lastRenderedPageBreak/>
              <w:t xml:space="preserve">  </w:t>
            </w:r>
            <w:r w:rsidR="000E18F9" w:rsidRPr="00FA206C">
              <w:rPr>
                <w:sz w:val="20"/>
              </w:rPr>
              <w:t>АНО «Корпорация развития Удмурт</w:t>
            </w:r>
            <w:r w:rsidR="00F23194" w:rsidRPr="00FA206C">
              <w:rPr>
                <w:sz w:val="20"/>
              </w:rPr>
              <w:t>с</w:t>
            </w:r>
            <w:r w:rsidR="000E18F9" w:rsidRPr="00FA206C">
              <w:rPr>
                <w:sz w:val="20"/>
              </w:rPr>
              <w:t xml:space="preserve">кой Республики» </w:t>
            </w:r>
            <w:r w:rsidR="00F23194" w:rsidRPr="00FA206C">
              <w:rPr>
                <w:sz w:val="20"/>
              </w:rPr>
              <w:t>в 202</w:t>
            </w:r>
            <w:r w:rsidR="00CE2AC8" w:rsidRPr="00FA206C">
              <w:rPr>
                <w:sz w:val="20"/>
              </w:rPr>
              <w:t>3</w:t>
            </w:r>
            <w:r w:rsidR="00F23194" w:rsidRPr="00FA206C">
              <w:rPr>
                <w:sz w:val="20"/>
              </w:rPr>
              <w:t xml:space="preserve"> году </w:t>
            </w:r>
            <w:r w:rsidRPr="00FA206C">
              <w:rPr>
                <w:sz w:val="20"/>
              </w:rPr>
              <w:t xml:space="preserve">приняла участие </w:t>
            </w:r>
            <w:r w:rsidRPr="00FA206C">
              <w:rPr>
                <w:color w:val="000000"/>
                <w:sz w:val="20"/>
                <w:szCs w:val="20"/>
                <w:shd w:val="clear" w:color="auto" w:fill="FFFFFF"/>
              </w:rPr>
              <w:t>в подготовке и проведении 13 мероприятий по продвижению интересов Удмуртской Республики в сфере развития инвестиционной деятельности, в том числе</w:t>
            </w:r>
            <w:r w:rsidR="009A49AB" w:rsidRPr="00FA206C">
              <w:rPr>
                <w:color w:val="000000"/>
                <w:sz w:val="20"/>
                <w:szCs w:val="20"/>
                <w:shd w:val="clear" w:color="auto" w:fill="FFFFFF"/>
              </w:rPr>
              <w:t xml:space="preserve"> делегации Удмуртии приняли участие в 4 форумах: </w:t>
            </w:r>
          </w:p>
          <w:p w:rsidR="009A49AB" w:rsidRPr="00FA206C" w:rsidRDefault="009A49AB" w:rsidP="009A49AB">
            <w:pPr>
              <w:pStyle w:val="af5"/>
              <w:spacing w:before="0" w:beforeAutospacing="0" w:after="0" w:afterAutospacing="0"/>
              <w:ind w:firstLine="431"/>
              <w:jc w:val="both"/>
              <w:rPr>
                <w:color w:val="000000"/>
                <w:sz w:val="20"/>
                <w:szCs w:val="20"/>
                <w:shd w:val="clear" w:color="auto" w:fill="FFFFFF"/>
              </w:rPr>
            </w:pPr>
            <w:r w:rsidRPr="00FA206C">
              <w:rPr>
                <w:color w:val="000000"/>
                <w:sz w:val="20"/>
                <w:szCs w:val="20"/>
                <w:shd w:val="clear" w:color="auto" w:fill="FFFFFF"/>
              </w:rPr>
              <w:lastRenderedPageBreak/>
              <w:t>Встреча с предпринимателями в клубе «Атланты»;</w:t>
            </w:r>
          </w:p>
          <w:p w:rsidR="009A49AB" w:rsidRPr="00FA206C" w:rsidRDefault="009A49AB" w:rsidP="009A49AB">
            <w:pPr>
              <w:pStyle w:val="af5"/>
              <w:spacing w:before="0" w:beforeAutospacing="0" w:after="0" w:afterAutospacing="0"/>
              <w:ind w:firstLine="431"/>
              <w:jc w:val="both"/>
              <w:rPr>
                <w:color w:val="000000"/>
                <w:sz w:val="20"/>
                <w:szCs w:val="20"/>
                <w:shd w:val="clear" w:color="auto" w:fill="FFFFFF"/>
              </w:rPr>
            </w:pPr>
            <w:r w:rsidRPr="00FA206C">
              <w:rPr>
                <w:color w:val="000000"/>
                <w:sz w:val="20"/>
                <w:szCs w:val="20"/>
                <w:shd w:val="clear" w:color="auto" w:fill="FFFFFF"/>
              </w:rPr>
              <w:t>Участии в Международном экономическом форуме «АВАНТИ»;</w:t>
            </w:r>
          </w:p>
          <w:p w:rsidR="009A49AB" w:rsidRPr="00FA206C" w:rsidRDefault="009A49AB" w:rsidP="009A49AB">
            <w:pPr>
              <w:pStyle w:val="af5"/>
              <w:spacing w:before="0" w:beforeAutospacing="0" w:after="0" w:afterAutospacing="0"/>
              <w:ind w:firstLine="431"/>
              <w:jc w:val="both"/>
              <w:rPr>
                <w:color w:val="000000"/>
                <w:sz w:val="20"/>
                <w:szCs w:val="20"/>
                <w:shd w:val="clear" w:color="auto" w:fill="FFFFFF"/>
              </w:rPr>
            </w:pPr>
            <w:r w:rsidRPr="00FA206C">
              <w:rPr>
                <w:color w:val="000000"/>
                <w:sz w:val="20"/>
                <w:szCs w:val="20"/>
                <w:shd w:val="clear" w:color="auto" w:fill="FFFFFF"/>
              </w:rPr>
              <w:t xml:space="preserve">ПМЭФ-2023; </w:t>
            </w:r>
          </w:p>
          <w:p w:rsidR="008A4117" w:rsidRPr="00FA206C" w:rsidRDefault="009A49AB" w:rsidP="009A49AB">
            <w:pPr>
              <w:pStyle w:val="af5"/>
              <w:spacing w:before="0" w:beforeAutospacing="0" w:after="0" w:afterAutospacing="0"/>
              <w:ind w:firstLine="431"/>
              <w:jc w:val="both"/>
              <w:rPr>
                <w:sz w:val="20"/>
                <w:szCs w:val="20"/>
              </w:rPr>
            </w:pPr>
            <w:r w:rsidRPr="00FA206C">
              <w:rPr>
                <w:color w:val="000000"/>
                <w:sz w:val="20"/>
                <w:szCs w:val="20"/>
                <w:shd w:val="clear" w:color="auto" w:fill="FFFFFF"/>
              </w:rPr>
              <w:t>Стратегическая сессия «Разработка стратегий и управление изменениями в инвестиционных проектах. Обмен успешными практиками» в рамках Международной недели бизнеса в УФЕ - 2023.</w:t>
            </w:r>
            <w:r w:rsidR="008A4117" w:rsidRPr="00FA206C">
              <w:rPr>
                <w:color w:val="000000"/>
                <w:sz w:val="20"/>
                <w:szCs w:val="20"/>
                <w:shd w:val="clear" w:color="auto" w:fill="FFFFFF"/>
              </w:rPr>
              <w:t>: </w:t>
            </w:r>
          </w:p>
          <w:p w:rsidR="008F76F5" w:rsidRPr="00FA206C" w:rsidRDefault="00DF1047" w:rsidP="00F30EE4">
            <w:pPr>
              <w:spacing w:after="0" w:line="240" w:lineRule="auto"/>
              <w:ind w:firstLine="364"/>
              <w:jc w:val="both"/>
              <w:rPr>
                <w:rFonts w:ascii="Times New Roman" w:hAnsi="Times New Roman"/>
                <w:sz w:val="20"/>
              </w:rPr>
            </w:pPr>
            <w:r w:rsidRPr="00FA206C">
              <w:rPr>
                <w:rFonts w:ascii="Times New Roman" w:hAnsi="Times New Roman"/>
                <w:sz w:val="20"/>
              </w:rPr>
              <w:t xml:space="preserve">Кроме того, </w:t>
            </w:r>
            <w:r w:rsidR="00F30EE4" w:rsidRPr="00FA206C">
              <w:rPr>
                <w:rFonts w:ascii="Times New Roman" w:hAnsi="Times New Roman"/>
                <w:sz w:val="20"/>
              </w:rPr>
              <w:t xml:space="preserve">АНО «Корпорация развития Удмуртской Республики» </w:t>
            </w:r>
            <w:r w:rsidR="00003382" w:rsidRPr="00FA206C">
              <w:rPr>
                <w:rFonts w:ascii="Times New Roman" w:hAnsi="Times New Roman"/>
                <w:sz w:val="20"/>
              </w:rPr>
              <w:t>создан единый информационный интернет-портал для предпринимателей и инвесторов https://madeinudmurtia.ru/, который объединяет все существующие меры поддержки субъектов малого и среднего предпринимательства и инвесторов региона</w:t>
            </w:r>
            <w:r w:rsidR="000E7FA5" w:rsidRPr="00FA206C">
              <w:rPr>
                <w:rFonts w:ascii="Times New Roman" w:hAnsi="Times New Roman"/>
                <w:sz w:val="20"/>
              </w:rPr>
              <w:t>.</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E42625" w:rsidRPr="00FA206C" w:rsidTr="00D16D87">
        <w:trPr>
          <w:trHeight w:val="322"/>
        </w:trPr>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04</w:t>
            </w:r>
          </w:p>
        </w:tc>
        <w:tc>
          <w:tcPr>
            <w:tcW w:w="510"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07</w:t>
            </w:r>
          </w:p>
        </w:tc>
        <w:tc>
          <w:tcPr>
            <w:tcW w:w="2358" w:type="dxa"/>
          </w:tcPr>
          <w:p w:rsidR="00E42625" w:rsidRPr="00FA206C" w:rsidRDefault="00E42625" w:rsidP="007A31CA">
            <w:pPr>
              <w:pStyle w:val="ConsPlusNormal"/>
              <w:rPr>
                <w:rFonts w:ascii="Times New Roman" w:hAnsi="Times New Roman" w:cs="Times New Roman"/>
                <w:sz w:val="20"/>
              </w:rPr>
            </w:pPr>
            <w:r w:rsidRPr="00FA206C">
              <w:rPr>
                <w:rFonts w:ascii="Times New Roman" w:hAnsi="Times New Roman" w:cs="Times New Roman"/>
                <w:sz w:val="20"/>
              </w:rPr>
              <w:t>Организация сотрудничества с инвестиционными и венчурными фондами, кредитными учреждениями, инвестиционными агентствами, специализированными финансовыми организациями, институтами развития России и иностранных государств</w:t>
            </w:r>
          </w:p>
        </w:tc>
        <w:tc>
          <w:tcPr>
            <w:tcW w:w="2201" w:type="dxa"/>
          </w:tcPr>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 Минэкономики УР;</w:t>
            </w:r>
          </w:p>
          <w:p w:rsidR="000E39E9" w:rsidRPr="00FA206C" w:rsidRDefault="000E39E9" w:rsidP="000E39E9">
            <w:pPr>
              <w:pStyle w:val="ConsPlusNormal"/>
              <w:rPr>
                <w:rFonts w:ascii="Times New Roman" w:hAnsi="Times New Roman" w:cs="Times New Roman"/>
                <w:sz w:val="20"/>
              </w:rPr>
            </w:pPr>
          </w:p>
          <w:p w:rsidR="00E42625"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 (по согласованию).</w:t>
            </w:r>
          </w:p>
        </w:tc>
        <w:tc>
          <w:tcPr>
            <w:tcW w:w="1059" w:type="dxa"/>
          </w:tcPr>
          <w:p w:rsidR="00E42625" w:rsidRPr="00FA206C" w:rsidRDefault="00E42625" w:rsidP="007A31CA">
            <w:pPr>
              <w:spacing w:line="240" w:lineRule="auto"/>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E42625" w:rsidRPr="00FA206C" w:rsidRDefault="00E42625" w:rsidP="007A31CA">
            <w:pPr>
              <w:spacing w:line="240" w:lineRule="auto"/>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Заключение соглашений о сотрудничестве, продвижение инвестиционных проектов Удмуртской Республики с целью организации их финансирования</w:t>
            </w:r>
          </w:p>
        </w:tc>
        <w:tc>
          <w:tcPr>
            <w:tcW w:w="4110" w:type="dxa"/>
          </w:tcPr>
          <w:p w:rsidR="00DD70DC" w:rsidRPr="00FA206C" w:rsidRDefault="00DD70DC" w:rsidP="00DD70DC">
            <w:pPr>
              <w:spacing w:after="0" w:line="240" w:lineRule="auto"/>
              <w:ind w:firstLine="364"/>
              <w:jc w:val="both"/>
              <w:rPr>
                <w:rFonts w:ascii="Times New Roman" w:hAnsi="Times New Roman"/>
                <w:sz w:val="20"/>
              </w:rPr>
            </w:pPr>
            <w:r w:rsidRPr="00FA206C">
              <w:rPr>
                <w:rFonts w:ascii="Times New Roman" w:hAnsi="Times New Roman"/>
                <w:sz w:val="20"/>
              </w:rPr>
              <w:t>В 202</w:t>
            </w:r>
            <w:r w:rsidR="00045D29" w:rsidRPr="00FA206C">
              <w:rPr>
                <w:rFonts w:ascii="Times New Roman" w:hAnsi="Times New Roman"/>
                <w:sz w:val="20"/>
              </w:rPr>
              <w:t>3</w:t>
            </w:r>
            <w:r w:rsidRPr="00FA206C">
              <w:rPr>
                <w:rFonts w:ascii="Times New Roman" w:hAnsi="Times New Roman"/>
                <w:sz w:val="20"/>
              </w:rPr>
              <w:t xml:space="preserve"> году продолжалось сотрудничество с государственной  корпорацией развития «ВЭБ.РФ» (до сентября 2022</w:t>
            </w:r>
            <w:r w:rsidR="00573A87" w:rsidRPr="00FA206C">
              <w:rPr>
                <w:rFonts w:ascii="Times New Roman" w:hAnsi="Times New Roman"/>
                <w:sz w:val="20"/>
              </w:rPr>
              <w:t xml:space="preserve"> года</w:t>
            </w:r>
            <w:r w:rsidRPr="00FA206C">
              <w:rPr>
                <w:rFonts w:ascii="Times New Roman" w:hAnsi="Times New Roman"/>
                <w:sz w:val="20"/>
              </w:rPr>
              <w:t xml:space="preserve"> некоммерческая организация «Фонд развития моногородов»</w:t>
            </w:r>
            <w:r w:rsidR="00573A87" w:rsidRPr="00FA206C">
              <w:rPr>
                <w:rFonts w:ascii="Times New Roman" w:hAnsi="Times New Roman"/>
                <w:sz w:val="20"/>
              </w:rPr>
              <w:t xml:space="preserve"> (далее – </w:t>
            </w:r>
            <w:r w:rsidR="006E4C6D" w:rsidRPr="00FA206C">
              <w:rPr>
                <w:rFonts w:ascii="Times New Roman" w:hAnsi="Times New Roman"/>
                <w:sz w:val="20"/>
              </w:rPr>
              <w:t>ВЭБ.РФ</w:t>
            </w:r>
            <w:r w:rsidRPr="00FA206C">
              <w:rPr>
                <w:rFonts w:ascii="Times New Roman" w:hAnsi="Times New Roman"/>
                <w:sz w:val="20"/>
              </w:rPr>
              <w:t xml:space="preserve">) в части использования финансовых мер поддержки, направленных на стимулирование инвестиционной деятельности и социально-экономическое развитие </w:t>
            </w:r>
            <w:proofErr w:type="spellStart"/>
            <w:r w:rsidRPr="00FA206C">
              <w:rPr>
                <w:rFonts w:ascii="Times New Roman" w:hAnsi="Times New Roman"/>
                <w:sz w:val="20"/>
              </w:rPr>
              <w:t>монопрофильных</w:t>
            </w:r>
            <w:proofErr w:type="spellEnd"/>
            <w:r w:rsidRPr="00FA206C">
              <w:rPr>
                <w:rFonts w:ascii="Times New Roman" w:hAnsi="Times New Roman"/>
                <w:sz w:val="20"/>
              </w:rPr>
              <w:t xml:space="preserve"> муниципальных образований. </w:t>
            </w:r>
          </w:p>
          <w:p w:rsidR="00DD70DC" w:rsidRPr="00FA206C" w:rsidRDefault="00DD70DC" w:rsidP="00DD70DC">
            <w:pPr>
              <w:spacing w:after="0" w:line="240" w:lineRule="auto"/>
              <w:ind w:firstLine="364"/>
              <w:jc w:val="both"/>
              <w:rPr>
                <w:rFonts w:ascii="Times New Roman" w:hAnsi="Times New Roman"/>
                <w:sz w:val="20"/>
              </w:rPr>
            </w:pPr>
            <w:r w:rsidRPr="00FA206C">
              <w:rPr>
                <w:rFonts w:ascii="Times New Roman" w:hAnsi="Times New Roman"/>
                <w:sz w:val="20"/>
              </w:rPr>
              <w:t xml:space="preserve">В декабре 2022 года заключено соглашение на </w:t>
            </w:r>
            <w:proofErr w:type="spellStart"/>
            <w:r w:rsidRPr="00FA206C">
              <w:rPr>
                <w:rFonts w:ascii="Times New Roman" w:hAnsi="Times New Roman"/>
                <w:sz w:val="20"/>
              </w:rPr>
              <w:t>софинансирование</w:t>
            </w:r>
            <w:proofErr w:type="spellEnd"/>
            <w:r w:rsidRPr="00FA206C">
              <w:rPr>
                <w:rFonts w:ascii="Times New Roman" w:hAnsi="Times New Roman"/>
                <w:sz w:val="20"/>
              </w:rPr>
              <w:t xml:space="preserve"> объектов инфраструктуры по реализации инвестиционного проекта в г.</w:t>
            </w:r>
            <w:r w:rsidR="00F63AF5">
              <w:rPr>
                <w:rFonts w:ascii="Times New Roman" w:hAnsi="Times New Roman"/>
                <w:sz w:val="20"/>
              </w:rPr>
              <w:t xml:space="preserve"> </w:t>
            </w:r>
            <w:r w:rsidRPr="00FA206C">
              <w:rPr>
                <w:rFonts w:ascii="Times New Roman" w:hAnsi="Times New Roman"/>
                <w:sz w:val="20"/>
              </w:rPr>
              <w:t xml:space="preserve">Сарапул.  Общая стоимость объекта инфраструктуры составила 105,3 млн. рублей. Объем финансирования за счет средств ВЭБ.РФ </w:t>
            </w:r>
            <w:r w:rsidR="00045D29" w:rsidRPr="00FA206C">
              <w:rPr>
                <w:rFonts w:ascii="Times New Roman" w:hAnsi="Times New Roman"/>
                <w:sz w:val="20"/>
              </w:rPr>
              <w:t xml:space="preserve">в 2023году </w:t>
            </w:r>
            <w:r w:rsidRPr="00FA206C">
              <w:rPr>
                <w:rFonts w:ascii="Times New Roman" w:hAnsi="Times New Roman"/>
                <w:sz w:val="20"/>
              </w:rPr>
              <w:t>состави</w:t>
            </w:r>
            <w:r w:rsidR="00045D29" w:rsidRPr="00FA206C">
              <w:rPr>
                <w:rFonts w:ascii="Times New Roman" w:hAnsi="Times New Roman"/>
                <w:sz w:val="20"/>
              </w:rPr>
              <w:t>л</w:t>
            </w:r>
            <w:r w:rsidR="00BF2465" w:rsidRPr="00FA206C">
              <w:rPr>
                <w:rFonts w:ascii="Times New Roman" w:hAnsi="Times New Roman"/>
                <w:sz w:val="20"/>
              </w:rPr>
              <w:t xml:space="preserve"> </w:t>
            </w:r>
            <w:r w:rsidR="00045D29" w:rsidRPr="00FA206C">
              <w:rPr>
                <w:rFonts w:ascii="Times New Roman" w:hAnsi="Times New Roman"/>
                <w:sz w:val="20"/>
              </w:rPr>
              <w:t>4</w:t>
            </w:r>
            <w:r w:rsidRPr="00FA206C">
              <w:rPr>
                <w:rFonts w:ascii="Times New Roman" w:hAnsi="Times New Roman"/>
                <w:sz w:val="20"/>
              </w:rPr>
              <w:t>0,</w:t>
            </w:r>
            <w:r w:rsidR="00045D29" w:rsidRPr="00FA206C">
              <w:rPr>
                <w:rFonts w:ascii="Times New Roman" w:hAnsi="Times New Roman"/>
                <w:sz w:val="20"/>
              </w:rPr>
              <w:t>4</w:t>
            </w:r>
            <w:r w:rsidRPr="00FA206C">
              <w:rPr>
                <w:rFonts w:ascii="Times New Roman" w:hAnsi="Times New Roman"/>
                <w:sz w:val="20"/>
              </w:rPr>
              <w:t xml:space="preserve"> млн. руб</w:t>
            </w:r>
            <w:r w:rsidR="000A7B33" w:rsidRPr="00FA206C">
              <w:rPr>
                <w:rFonts w:ascii="Times New Roman" w:hAnsi="Times New Roman"/>
                <w:sz w:val="20"/>
              </w:rPr>
              <w:t>лей</w:t>
            </w:r>
            <w:r w:rsidRPr="00FA206C">
              <w:rPr>
                <w:rFonts w:ascii="Times New Roman" w:hAnsi="Times New Roman"/>
                <w:sz w:val="20"/>
              </w:rPr>
              <w:t>.</w:t>
            </w:r>
          </w:p>
          <w:p w:rsidR="00E42625" w:rsidRPr="00FA206C" w:rsidRDefault="00E42625" w:rsidP="005E22E4">
            <w:pPr>
              <w:spacing w:after="0" w:line="240" w:lineRule="auto"/>
              <w:ind w:firstLine="364"/>
              <w:jc w:val="both"/>
              <w:rPr>
                <w:rFonts w:ascii="Times New Roman" w:hAnsi="Times New Roman"/>
                <w:sz w:val="20"/>
                <w:szCs w:val="20"/>
              </w:rPr>
            </w:pPr>
            <w:r w:rsidRPr="00FA206C">
              <w:rPr>
                <w:rFonts w:ascii="Times New Roman" w:hAnsi="Times New Roman"/>
                <w:sz w:val="20"/>
              </w:rPr>
              <w:t>С февраля 2020 года АНО «Национальный Центр развития государственно-частного партнерства» оказывает услуги по экспертно-</w:t>
            </w:r>
            <w:r w:rsidRPr="00FA206C">
              <w:rPr>
                <w:rFonts w:ascii="Times New Roman" w:hAnsi="Times New Roman"/>
                <w:sz w:val="20"/>
              </w:rPr>
              <w:lastRenderedPageBreak/>
              <w:t xml:space="preserve">консультационному сопровождению в сфере государственно-частного партнёрства посредством предоставления доступа к информационно-аналитическому ресурсу «Платформа </w:t>
            </w:r>
            <w:r w:rsidRPr="00FA206C">
              <w:rPr>
                <w:rFonts w:ascii="Times New Roman" w:hAnsi="Times New Roman"/>
                <w:sz w:val="20"/>
                <w:szCs w:val="20"/>
              </w:rPr>
              <w:t>поддержки инфраструктурных проектов «РОСИНФА»</w:t>
            </w:r>
            <w:r w:rsidR="005E22E4" w:rsidRPr="00FA206C">
              <w:rPr>
                <w:rFonts w:ascii="Times New Roman" w:hAnsi="Times New Roman"/>
                <w:sz w:val="20"/>
                <w:szCs w:val="20"/>
              </w:rPr>
              <w:t>.</w:t>
            </w:r>
          </w:p>
          <w:p w:rsidR="0004644A" w:rsidRPr="00FA206C" w:rsidRDefault="00BF2465" w:rsidP="0004644A">
            <w:pPr>
              <w:spacing w:after="0" w:line="240" w:lineRule="auto"/>
              <w:ind w:firstLine="364"/>
              <w:jc w:val="both"/>
              <w:rPr>
                <w:rFonts w:ascii="Times New Roman" w:hAnsi="Times New Roman"/>
                <w:sz w:val="20"/>
              </w:rPr>
            </w:pPr>
            <w:r w:rsidRPr="00FA206C">
              <w:rPr>
                <w:rFonts w:ascii="Times New Roman" w:hAnsi="Times New Roman"/>
                <w:sz w:val="20"/>
                <w:szCs w:val="20"/>
              </w:rPr>
              <w:t>В 2023 году заключено с</w:t>
            </w:r>
            <w:r w:rsidR="00894A36" w:rsidRPr="00FA206C">
              <w:rPr>
                <w:rFonts w:ascii="Times New Roman" w:hAnsi="Times New Roman"/>
                <w:sz w:val="20"/>
                <w:szCs w:val="20"/>
              </w:rPr>
              <w:t>оглашение о сотрудничестве между АНО «Корпорация развития Удмуртской Республики» и Агентством по т</w:t>
            </w:r>
            <w:r w:rsidR="0004644A" w:rsidRPr="00FA206C">
              <w:rPr>
                <w:rFonts w:ascii="Times New Roman" w:hAnsi="Times New Roman"/>
                <w:sz w:val="20"/>
                <w:szCs w:val="20"/>
              </w:rPr>
              <w:t>ехнологическому развитию, в</w:t>
            </w:r>
            <w:r w:rsidR="0004644A" w:rsidRPr="00FA206C">
              <w:rPr>
                <w:rFonts w:ascii="Times New Roman" w:hAnsi="Times New Roman"/>
                <w:sz w:val="20"/>
              </w:rPr>
              <w:t xml:space="preserve"> рамках которого АНО «Корпорация развития Удмуртской Республики» получила статус регионального оператора Агентства. Соглашение заключено в целях продвижения среди промышленных предприятий и инжиниринговых центров региона инструментов и сервисов Агентства и участия в реализации программ предоставления грантов на разработку конструкторской документации на критически важные комплектующие изделия.</w:t>
            </w:r>
          </w:p>
        </w:tc>
        <w:tc>
          <w:tcPr>
            <w:tcW w:w="1067" w:type="dxa"/>
          </w:tcPr>
          <w:p w:rsidR="00E42625" w:rsidRPr="00FA206C" w:rsidRDefault="00E42625" w:rsidP="007A31CA">
            <w:pPr>
              <w:pStyle w:val="ConsPlusNormal"/>
              <w:jc w:val="center"/>
              <w:rPr>
                <w:rFonts w:ascii="Times New Roman" w:hAnsi="Times New Roman" w:cs="Times New Roman"/>
                <w:sz w:val="20"/>
              </w:rPr>
            </w:pPr>
          </w:p>
        </w:tc>
      </w:tr>
      <w:tr w:rsidR="008F76F5" w:rsidRPr="00FA206C" w:rsidTr="00D16D87">
        <w:trPr>
          <w:trHeight w:val="134"/>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05</w:t>
            </w:r>
          </w:p>
        </w:tc>
        <w:tc>
          <w:tcPr>
            <w:tcW w:w="510" w:type="dxa"/>
          </w:tcPr>
          <w:p w:rsidR="008F76F5" w:rsidRPr="00FA206C" w:rsidRDefault="008F76F5" w:rsidP="009563F9">
            <w:pPr>
              <w:pStyle w:val="ConsPlusNormal"/>
              <w:rPr>
                <w:rFonts w:ascii="Times New Roman" w:hAnsi="Times New Roman" w:cs="Times New Roman"/>
                <w:color w:val="000000" w:themeColor="text1"/>
                <w:sz w:val="20"/>
              </w:rPr>
            </w:pPr>
          </w:p>
        </w:tc>
        <w:tc>
          <w:tcPr>
            <w:tcW w:w="2358" w:type="dxa"/>
          </w:tcPr>
          <w:p w:rsidR="008F76F5" w:rsidRPr="00FA206C" w:rsidRDefault="008F76F5" w:rsidP="009563F9">
            <w:pPr>
              <w:pStyle w:val="ConsPlusNormal"/>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Мероприятия по обучению специалистов органов государственной власти Удмуртской Республики, органов местного самоуправления в Удмуртской Республике, предприятий и специализированных организаций по привлечению инвестиций и работе с инвестиционными проектами</w:t>
            </w:r>
          </w:p>
        </w:tc>
        <w:tc>
          <w:tcPr>
            <w:tcW w:w="2201" w:type="dxa"/>
          </w:tcPr>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0E39E9" w:rsidRPr="00FA206C" w:rsidRDefault="000E39E9" w:rsidP="000E39E9">
            <w:pPr>
              <w:pStyle w:val="ConsPlusNormal"/>
              <w:rPr>
                <w:rFonts w:ascii="Times New Roman" w:hAnsi="Times New Roman" w:cs="Times New Roman"/>
                <w:sz w:val="20"/>
              </w:rPr>
            </w:pPr>
          </w:p>
          <w:p w:rsidR="00563D55"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директор АНО «Корпорация развития Удмуртской Республики» (по согласованию</w:t>
            </w:r>
          </w:p>
          <w:p w:rsidR="008F76F5" w:rsidRPr="00FA206C" w:rsidRDefault="008F76F5" w:rsidP="009563F9">
            <w:pPr>
              <w:pStyle w:val="ConsPlusNormal"/>
              <w:rPr>
                <w:rFonts w:ascii="Times New Roman" w:hAnsi="Times New Roman" w:cs="Times New Roman"/>
                <w:sz w:val="20"/>
              </w:rPr>
            </w:pPr>
          </w:p>
          <w:p w:rsidR="008F76F5" w:rsidRPr="00FA206C" w:rsidRDefault="008F76F5" w:rsidP="009563F9">
            <w:pPr>
              <w:pStyle w:val="ConsPlusNormal"/>
              <w:rPr>
                <w:rFonts w:ascii="Times New Roman" w:hAnsi="Times New Roman" w:cs="Times New Roman"/>
                <w:sz w:val="20"/>
              </w:rPr>
            </w:pP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Повышение уровня компетентности специалистов органов государственной власти, органов местного самоуправления, предприятий и специализированных организаций по привлечению инвестиций и работе с инвестиционными проектами</w:t>
            </w:r>
          </w:p>
        </w:tc>
        <w:tc>
          <w:tcPr>
            <w:tcW w:w="4110" w:type="dxa"/>
          </w:tcPr>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 xml:space="preserve">В целях повышения качества предоставления услуг по привлечению и сопровождению инвестиционных проектов сотрудники АНО «Корпорация развития </w:t>
            </w:r>
            <w:r w:rsidR="00F53A70" w:rsidRPr="00FA206C">
              <w:rPr>
                <w:rFonts w:ascii="Times New Roman" w:hAnsi="Times New Roman"/>
                <w:sz w:val="20"/>
                <w:szCs w:val="20"/>
              </w:rPr>
              <w:t xml:space="preserve">   </w:t>
            </w:r>
            <w:r w:rsidRPr="00FA206C">
              <w:rPr>
                <w:rFonts w:ascii="Times New Roman" w:hAnsi="Times New Roman"/>
                <w:sz w:val="20"/>
                <w:szCs w:val="20"/>
              </w:rPr>
              <w:t xml:space="preserve">Удмуртской Республики» в 2023 году прошли повышение квалификации: </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 xml:space="preserve">1. Обучение по дополнительной профессиональной программе «Анализ и визуализация данных» от Автономной некоммерческой организации «Цифровая экономика Удмуртской Республики», г. Ижевск, июль 2023г. (3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 xml:space="preserve">.); </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2. Образовательная программа повышения квалификации «Инвестиционный стандарт: продвинутый курс»</w:t>
            </w:r>
            <w:r w:rsidR="0004644A" w:rsidRPr="00FA206C">
              <w:rPr>
                <w:rFonts w:ascii="Times New Roman" w:hAnsi="Times New Roman"/>
                <w:sz w:val="20"/>
                <w:szCs w:val="20"/>
              </w:rPr>
              <w:t xml:space="preserve"> </w:t>
            </w:r>
            <w:r w:rsidRPr="00FA206C">
              <w:rPr>
                <w:rFonts w:ascii="Times New Roman" w:hAnsi="Times New Roman"/>
                <w:sz w:val="20"/>
                <w:szCs w:val="20"/>
              </w:rPr>
              <w:t xml:space="preserve">при участии Минэкономразвития России и </w:t>
            </w:r>
            <w:proofErr w:type="spellStart"/>
            <w:r w:rsidRPr="00FA206C">
              <w:rPr>
                <w:rFonts w:ascii="Times New Roman" w:hAnsi="Times New Roman"/>
                <w:sz w:val="20"/>
                <w:szCs w:val="20"/>
              </w:rPr>
              <w:t>РАНХиГС</w:t>
            </w:r>
            <w:proofErr w:type="spellEnd"/>
            <w:r w:rsidRPr="00FA206C">
              <w:rPr>
                <w:rFonts w:ascii="Times New Roman" w:hAnsi="Times New Roman"/>
                <w:sz w:val="20"/>
                <w:szCs w:val="20"/>
              </w:rPr>
              <w:t xml:space="preserve">. 30 мая – 1 июня 2023 года. (2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 xml:space="preserve">.), 26–28 сентября, 2023 года (2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 xml:space="preserve">3. Методическая программа </w:t>
            </w:r>
            <w:proofErr w:type="spellStart"/>
            <w:r w:rsidRPr="00FA206C">
              <w:rPr>
                <w:rFonts w:ascii="Times New Roman" w:hAnsi="Times New Roman"/>
                <w:sz w:val="20"/>
                <w:szCs w:val="20"/>
              </w:rPr>
              <w:t>Минпромторга</w:t>
            </w:r>
            <w:proofErr w:type="spellEnd"/>
            <w:r w:rsidRPr="00FA206C">
              <w:rPr>
                <w:rFonts w:ascii="Times New Roman" w:hAnsi="Times New Roman"/>
                <w:sz w:val="20"/>
                <w:szCs w:val="20"/>
              </w:rPr>
              <w:t xml:space="preserve"> России для управленческих команд регионов «Лидеры развития </w:t>
            </w:r>
            <w:r w:rsidRPr="00FA206C">
              <w:rPr>
                <w:rFonts w:ascii="Times New Roman" w:hAnsi="Times New Roman"/>
                <w:sz w:val="20"/>
                <w:szCs w:val="20"/>
              </w:rPr>
              <w:lastRenderedPageBreak/>
              <w:t xml:space="preserve">инфраструктуры»  19 июля - 27 октября 2023г. (3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 xml:space="preserve">4. </w:t>
            </w:r>
            <w:proofErr w:type="spellStart"/>
            <w:r w:rsidRPr="00FA206C">
              <w:rPr>
                <w:rFonts w:ascii="Times New Roman" w:hAnsi="Times New Roman"/>
                <w:sz w:val="20"/>
                <w:szCs w:val="20"/>
              </w:rPr>
              <w:t>Инвесткампус</w:t>
            </w:r>
            <w:proofErr w:type="spellEnd"/>
            <w:r w:rsidRPr="00FA206C">
              <w:rPr>
                <w:rFonts w:ascii="Times New Roman" w:hAnsi="Times New Roman"/>
                <w:sz w:val="20"/>
                <w:szCs w:val="20"/>
              </w:rPr>
              <w:t xml:space="preserve"> «Школа </w:t>
            </w:r>
            <w:proofErr w:type="spellStart"/>
            <w:r w:rsidRPr="00FA206C">
              <w:rPr>
                <w:rFonts w:ascii="Times New Roman" w:hAnsi="Times New Roman"/>
                <w:sz w:val="20"/>
                <w:szCs w:val="20"/>
              </w:rPr>
              <w:t>привлеченцев</w:t>
            </w:r>
            <w:proofErr w:type="spellEnd"/>
            <w:r w:rsidRPr="00FA206C">
              <w:rPr>
                <w:rFonts w:ascii="Times New Roman" w:hAnsi="Times New Roman"/>
                <w:sz w:val="20"/>
                <w:szCs w:val="20"/>
              </w:rPr>
              <w:t xml:space="preserve">», Ассоциация агентств инвестиций и развития,  февраль 2023 год. (2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5.</w:t>
            </w:r>
            <w:r w:rsidRPr="00FA206C">
              <w:rPr>
                <w:rFonts w:ascii="Times New Roman" w:hAnsi="Times New Roman"/>
                <w:sz w:val="20"/>
                <w:szCs w:val="20"/>
              </w:rPr>
              <w:tab/>
              <w:t xml:space="preserve">Обучение по программе </w:t>
            </w:r>
            <w:r w:rsidR="00F63AF5">
              <w:rPr>
                <w:rFonts w:ascii="Times New Roman" w:hAnsi="Times New Roman"/>
                <w:sz w:val="20"/>
                <w:szCs w:val="20"/>
              </w:rPr>
              <w:t>«</w:t>
            </w:r>
            <w:r w:rsidRPr="00FA206C">
              <w:rPr>
                <w:rFonts w:ascii="Times New Roman" w:hAnsi="Times New Roman"/>
                <w:sz w:val="20"/>
                <w:szCs w:val="20"/>
              </w:rPr>
              <w:t>Концессия и ГЧП. Базовый курс</w:t>
            </w:r>
            <w:r w:rsidR="00F63AF5">
              <w:rPr>
                <w:rFonts w:ascii="Times New Roman" w:hAnsi="Times New Roman"/>
                <w:sz w:val="20"/>
                <w:szCs w:val="20"/>
              </w:rPr>
              <w:t>»</w:t>
            </w:r>
            <w:r w:rsidRPr="00FA206C">
              <w:rPr>
                <w:rFonts w:ascii="Times New Roman" w:hAnsi="Times New Roman"/>
                <w:sz w:val="20"/>
                <w:szCs w:val="20"/>
              </w:rPr>
              <w:t xml:space="preserve"> в Национальном Центре ГЧП., онлайн, декабрь 2023г. (1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6.</w:t>
            </w:r>
            <w:r w:rsidRPr="00FA206C">
              <w:rPr>
                <w:rFonts w:ascii="Times New Roman" w:hAnsi="Times New Roman"/>
                <w:sz w:val="20"/>
                <w:szCs w:val="20"/>
              </w:rPr>
              <w:tab/>
              <w:t xml:space="preserve">Обучение по программе «Концессия и ГЧП. Продвинутый курс» в Национальном Центре ГЧП, онлайн, декабрь 2023г. (1 </w:t>
            </w:r>
            <w:proofErr w:type="spellStart"/>
            <w:r w:rsidRPr="00FA206C">
              <w:rPr>
                <w:rFonts w:ascii="Times New Roman" w:hAnsi="Times New Roman"/>
                <w:sz w:val="20"/>
                <w:szCs w:val="20"/>
              </w:rPr>
              <w:t>сотр</w:t>
            </w:r>
            <w:proofErr w:type="spellEnd"/>
            <w:r w:rsidRPr="00FA206C">
              <w:rPr>
                <w:rFonts w:ascii="Times New Roman" w:hAnsi="Times New Roman"/>
                <w:sz w:val="20"/>
                <w:szCs w:val="20"/>
              </w:rPr>
              <w:t>.)</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 xml:space="preserve">В 2023 году представители Министерства экономики Удмуртской Республики  приняли очное участие в Х Инфраструктурном конгрессе «Российская Неделя ГЧП», который прошел с 26 по 29 сентября 2023 года.  </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В июле 2023 года в рамках продолжения работы по внедрению Регионального инвестиционного стандарта в субъектах Российской Федерации заместитель министра экономики Удмуртской Республики и заместитель начальника Управления государственной поддержки и развития инвестиционной деятельности в составе региональной команды участвовали в Межрегиональном форуме в рамках организации обучения региональных команд (г. Нижний Новгород).</w:t>
            </w:r>
          </w:p>
          <w:p w:rsidR="00BF2465" w:rsidRPr="00FA206C" w:rsidRDefault="00BF2465" w:rsidP="00BF2465">
            <w:pPr>
              <w:spacing w:after="0" w:line="240" w:lineRule="auto"/>
              <w:ind w:firstLine="364"/>
              <w:jc w:val="both"/>
              <w:rPr>
                <w:rFonts w:ascii="Times New Roman" w:hAnsi="Times New Roman"/>
                <w:sz w:val="20"/>
                <w:szCs w:val="20"/>
              </w:rPr>
            </w:pPr>
            <w:r w:rsidRPr="00FA206C">
              <w:rPr>
                <w:rFonts w:ascii="Times New Roman" w:hAnsi="Times New Roman"/>
                <w:sz w:val="20"/>
                <w:szCs w:val="20"/>
              </w:rPr>
              <w:t>В октябре 2023 года заместитель министра экономики Удмуртской Республики принял участие в Межрегиональном форуме по реализации Регионального инвестиционного стандарта (г. Нижний Новгород).</w:t>
            </w:r>
          </w:p>
          <w:p w:rsidR="008F76F5" w:rsidRPr="00FA206C" w:rsidRDefault="00BF2465" w:rsidP="00BF2465">
            <w:pPr>
              <w:pStyle w:val="a9"/>
              <w:spacing w:after="0" w:line="240" w:lineRule="auto"/>
              <w:ind w:left="0" w:firstLine="364"/>
              <w:jc w:val="both"/>
              <w:rPr>
                <w:rFonts w:ascii="Times New Roman" w:hAnsi="Times New Roman"/>
                <w:sz w:val="20"/>
              </w:rPr>
            </w:pPr>
            <w:r w:rsidRPr="00FA206C">
              <w:rPr>
                <w:rFonts w:ascii="Times New Roman" w:hAnsi="Times New Roman"/>
                <w:sz w:val="20"/>
                <w:szCs w:val="20"/>
              </w:rPr>
              <w:t>В мае 2023 года заместитель министра экономики Удмуртской Республики принял участие в Форуме «Лидеры инвестиций -2022» в режиме видеоконференцсвязи заочно (</w:t>
            </w:r>
            <w:proofErr w:type="spellStart"/>
            <w:r w:rsidRPr="00FA206C">
              <w:rPr>
                <w:rFonts w:ascii="Times New Roman" w:hAnsi="Times New Roman"/>
                <w:sz w:val="20"/>
                <w:szCs w:val="20"/>
              </w:rPr>
              <w:t>online</w:t>
            </w:r>
            <w:proofErr w:type="spellEnd"/>
            <w:r w:rsidRPr="00FA206C">
              <w:rPr>
                <w:rFonts w:ascii="Times New Roman" w:hAnsi="Times New Roman"/>
                <w:sz w:val="20"/>
                <w:szCs w:val="20"/>
              </w:rPr>
              <w:t>-формат).</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3007"/>
        </w:trPr>
        <w:tc>
          <w:tcPr>
            <w:tcW w:w="509"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lastRenderedPageBreak/>
              <w:t>37</w:t>
            </w:r>
          </w:p>
        </w:tc>
        <w:tc>
          <w:tcPr>
            <w:tcW w:w="509"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1</w:t>
            </w:r>
          </w:p>
        </w:tc>
        <w:tc>
          <w:tcPr>
            <w:tcW w:w="509"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07</w:t>
            </w:r>
          </w:p>
        </w:tc>
        <w:tc>
          <w:tcPr>
            <w:tcW w:w="510" w:type="dxa"/>
          </w:tcPr>
          <w:p w:rsidR="008F76F5" w:rsidRPr="00FA206C" w:rsidRDefault="008F76F5" w:rsidP="009563F9">
            <w:pPr>
              <w:pStyle w:val="ConsPlusNormal"/>
              <w:rPr>
                <w:rFonts w:ascii="Times New Roman" w:hAnsi="Times New Roman" w:cs="Times New Roman"/>
                <w:sz w:val="20"/>
              </w:rPr>
            </w:pP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Развитие механизмов и инструментов в сфере государственно-частного партнерства</w:t>
            </w:r>
          </w:p>
        </w:tc>
        <w:tc>
          <w:tcPr>
            <w:tcW w:w="2201" w:type="dxa"/>
          </w:tcPr>
          <w:p w:rsidR="000E39E9" w:rsidRPr="00FA206C" w:rsidRDefault="000E39E9" w:rsidP="000E39E9">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 xml:space="preserve">начальник Управления государственной </w:t>
            </w:r>
            <w:r w:rsidR="00AB3D85" w:rsidRPr="00FA206C">
              <w:rPr>
                <w:rFonts w:ascii="Times New Roman" w:eastAsia="Times New Roman" w:hAnsi="Times New Roman"/>
                <w:color w:val="000000" w:themeColor="text1"/>
                <w:sz w:val="20"/>
                <w:szCs w:val="20"/>
                <w:lang w:eastAsia="ru-RU"/>
              </w:rPr>
              <w:t>поддержки и</w:t>
            </w:r>
            <w:r w:rsidRPr="00FA206C">
              <w:rPr>
                <w:rFonts w:ascii="Times New Roman" w:eastAsia="Times New Roman" w:hAnsi="Times New Roman"/>
                <w:color w:val="000000" w:themeColor="text1"/>
                <w:sz w:val="20"/>
                <w:szCs w:val="20"/>
                <w:lang w:eastAsia="ru-RU"/>
              </w:rPr>
              <w:t xml:space="preserve"> развития инвестиционной деятельности;</w:t>
            </w:r>
          </w:p>
          <w:p w:rsidR="000E39E9" w:rsidRPr="00FA206C" w:rsidRDefault="000E39E9" w:rsidP="000E39E9">
            <w:pPr>
              <w:widowControl w:val="0"/>
              <w:autoSpaceDE w:val="0"/>
              <w:autoSpaceDN w:val="0"/>
              <w:spacing w:after="0" w:line="240" w:lineRule="auto"/>
              <w:rPr>
                <w:rFonts w:ascii="Times New Roman" w:eastAsia="Times New Roman" w:hAnsi="Times New Roman"/>
                <w:color w:val="000000" w:themeColor="text1"/>
                <w:sz w:val="20"/>
                <w:szCs w:val="20"/>
                <w:lang w:eastAsia="ru-RU"/>
              </w:rPr>
            </w:pPr>
          </w:p>
          <w:p w:rsidR="008F76F5" w:rsidRPr="00FA206C" w:rsidRDefault="000E39E9" w:rsidP="000E39E9">
            <w:pPr>
              <w:pStyle w:val="ConsPlusNormal"/>
              <w:rPr>
                <w:rFonts w:ascii="Times New Roman" w:hAnsi="Times New Roman" w:cs="Times New Roman"/>
                <w:sz w:val="20"/>
              </w:rPr>
            </w:pPr>
            <w:r w:rsidRPr="00FA206C">
              <w:rPr>
                <w:rFonts w:ascii="Times New Roman" w:hAnsi="Times New Roman"/>
                <w:color w:val="000000" w:themeColor="text1"/>
                <w:sz w:val="20"/>
              </w:rPr>
              <w:t>Майшева Н.В., начальник отдела государственной поддержки инвестиционной деятельности и развития ГЧП</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Реализация проектов государственно-частного партнерства</w:t>
            </w:r>
          </w:p>
        </w:tc>
        <w:tc>
          <w:tcPr>
            <w:tcW w:w="4110" w:type="dxa"/>
          </w:tcPr>
          <w:p w:rsidR="005E22E4" w:rsidRPr="00FA206C" w:rsidRDefault="000A7B33" w:rsidP="005E22E4">
            <w:pPr>
              <w:spacing w:after="0" w:line="240" w:lineRule="auto"/>
              <w:ind w:firstLine="364"/>
              <w:jc w:val="both"/>
              <w:rPr>
                <w:rFonts w:ascii="Times New Roman" w:hAnsi="Times New Roman"/>
                <w:sz w:val="20"/>
              </w:rPr>
            </w:pPr>
            <w:r w:rsidRPr="00FA206C">
              <w:rPr>
                <w:rFonts w:ascii="Times New Roman" w:hAnsi="Times New Roman"/>
                <w:sz w:val="20"/>
              </w:rPr>
              <w:t>Минэкономики УР</w:t>
            </w:r>
            <w:r w:rsidR="00302412" w:rsidRPr="00FA206C">
              <w:rPr>
                <w:rFonts w:ascii="Times New Roman" w:hAnsi="Times New Roman"/>
                <w:sz w:val="20"/>
              </w:rPr>
              <w:t xml:space="preserve"> ежегодно осуществляется мониторинг реализации соглашений о ГЧП, МЧП, концессионных соглашений. </w:t>
            </w:r>
          </w:p>
          <w:p w:rsidR="00A6292A" w:rsidRPr="00FA206C" w:rsidRDefault="00302412" w:rsidP="00401CA8">
            <w:pPr>
              <w:spacing w:after="0" w:line="240" w:lineRule="auto"/>
              <w:ind w:firstLine="364"/>
              <w:jc w:val="both"/>
              <w:rPr>
                <w:rFonts w:ascii="Times New Roman" w:hAnsi="Times New Roman"/>
                <w:sz w:val="20"/>
              </w:rPr>
            </w:pPr>
            <w:r w:rsidRPr="00FA206C">
              <w:rPr>
                <w:rFonts w:ascii="Times New Roman" w:hAnsi="Times New Roman"/>
                <w:sz w:val="20"/>
              </w:rPr>
              <w:t>По состоянию на 31.12.202</w:t>
            </w:r>
            <w:r w:rsidR="00F53A70" w:rsidRPr="00FA206C">
              <w:rPr>
                <w:rFonts w:ascii="Times New Roman" w:hAnsi="Times New Roman"/>
                <w:sz w:val="20"/>
              </w:rPr>
              <w:t>3</w:t>
            </w:r>
            <w:r w:rsidRPr="00FA206C">
              <w:rPr>
                <w:rFonts w:ascii="Times New Roman" w:hAnsi="Times New Roman"/>
                <w:sz w:val="20"/>
              </w:rPr>
              <w:t xml:space="preserve"> в Удмуртской Республике (информация из ГАС «Управление» на </w:t>
            </w:r>
            <w:r w:rsidR="00FF2C9F" w:rsidRPr="00FA206C">
              <w:rPr>
                <w:rFonts w:ascii="Times New Roman" w:hAnsi="Times New Roman"/>
                <w:sz w:val="20"/>
              </w:rPr>
              <w:t>15</w:t>
            </w:r>
            <w:r w:rsidRPr="00FA206C">
              <w:rPr>
                <w:rFonts w:ascii="Times New Roman" w:hAnsi="Times New Roman"/>
                <w:sz w:val="20"/>
              </w:rPr>
              <w:t>.0</w:t>
            </w:r>
            <w:r w:rsidR="00FF2C9F" w:rsidRPr="00FA206C">
              <w:rPr>
                <w:rFonts w:ascii="Times New Roman" w:hAnsi="Times New Roman"/>
                <w:sz w:val="20"/>
              </w:rPr>
              <w:t>2</w:t>
            </w:r>
            <w:r w:rsidRPr="00FA206C">
              <w:rPr>
                <w:rFonts w:ascii="Times New Roman" w:hAnsi="Times New Roman"/>
                <w:sz w:val="20"/>
              </w:rPr>
              <w:t>.202</w:t>
            </w:r>
            <w:r w:rsidR="00F53A70" w:rsidRPr="00FA206C">
              <w:rPr>
                <w:rFonts w:ascii="Times New Roman" w:hAnsi="Times New Roman"/>
                <w:sz w:val="20"/>
              </w:rPr>
              <w:t>4</w:t>
            </w:r>
            <w:r w:rsidRPr="00FA206C">
              <w:rPr>
                <w:rFonts w:ascii="Times New Roman" w:hAnsi="Times New Roman"/>
                <w:sz w:val="20"/>
              </w:rPr>
              <w:t xml:space="preserve">) реализуется </w:t>
            </w:r>
            <w:r w:rsidR="00F859B8" w:rsidRPr="00FA206C">
              <w:rPr>
                <w:rFonts w:ascii="Times New Roman" w:hAnsi="Times New Roman"/>
                <w:sz w:val="20"/>
              </w:rPr>
              <w:t>3</w:t>
            </w:r>
            <w:r w:rsidR="00F53A70" w:rsidRPr="00FA206C">
              <w:rPr>
                <w:rFonts w:ascii="Times New Roman" w:hAnsi="Times New Roman"/>
                <w:sz w:val="20"/>
              </w:rPr>
              <w:t>9</w:t>
            </w:r>
            <w:r w:rsidRPr="00FA206C">
              <w:rPr>
                <w:rFonts w:ascii="Times New Roman" w:hAnsi="Times New Roman"/>
                <w:sz w:val="20"/>
              </w:rPr>
              <w:t xml:space="preserve"> проектов, основанных на принципах государственно</w:t>
            </w:r>
            <w:r w:rsidR="00A6292A" w:rsidRPr="00FA206C">
              <w:rPr>
                <w:rFonts w:ascii="Times New Roman" w:hAnsi="Times New Roman"/>
                <w:sz w:val="20"/>
              </w:rPr>
              <w:t>-частного партнерства</w:t>
            </w:r>
            <w:r w:rsidR="00FF2C9F" w:rsidRPr="00FA206C">
              <w:rPr>
                <w:rFonts w:ascii="Times New Roman" w:hAnsi="Times New Roman"/>
                <w:sz w:val="20"/>
              </w:rPr>
              <w:t xml:space="preserve"> (из них 27 проектов в сфере ЖКХ), </w:t>
            </w:r>
            <w:r w:rsidRPr="00FA206C">
              <w:rPr>
                <w:rFonts w:ascii="Times New Roman" w:hAnsi="Times New Roman"/>
                <w:sz w:val="20"/>
              </w:rPr>
              <w:t>общий объем инвестиций составляет 2</w:t>
            </w:r>
            <w:r w:rsidR="00F53A70" w:rsidRPr="00FA206C">
              <w:rPr>
                <w:rFonts w:ascii="Times New Roman" w:hAnsi="Times New Roman"/>
                <w:sz w:val="20"/>
              </w:rPr>
              <w:t>6664</w:t>
            </w:r>
            <w:r w:rsidRPr="00FA206C">
              <w:rPr>
                <w:rFonts w:ascii="Times New Roman" w:hAnsi="Times New Roman"/>
                <w:sz w:val="20"/>
              </w:rPr>
              <w:t> млн руб</w:t>
            </w:r>
            <w:r w:rsidR="000A7B33" w:rsidRPr="00FA206C">
              <w:rPr>
                <w:rFonts w:ascii="Times New Roman" w:hAnsi="Times New Roman"/>
                <w:sz w:val="20"/>
              </w:rPr>
              <w:t>лей</w:t>
            </w:r>
            <w:r w:rsidRPr="00FA206C">
              <w:rPr>
                <w:rFonts w:ascii="Times New Roman" w:hAnsi="Times New Roman"/>
                <w:sz w:val="20"/>
              </w:rPr>
              <w:t>.</w:t>
            </w:r>
          </w:p>
          <w:p w:rsidR="00FF2C9F" w:rsidRPr="00FA206C" w:rsidRDefault="00FF2C9F" w:rsidP="00F63AF5">
            <w:pPr>
              <w:spacing w:after="0" w:line="240" w:lineRule="auto"/>
              <w:ind w:firstLine="364"/>
              <w:jc w:val="both"/>
              <w:rPr>
                <w:rFonts w:ascii="Times New Roman" w:hAnsi="Times New Roman"/>
                <w:sz w:val="20"/>
              </w:rPr>
            </w:pPr>
            <w:r w:rsidRPr="00FA206C">
              <w:rPr>
                <w:rFonts w:ascii="Times New Roman" w:hAnsi="Times New Roman"/>
                <w:sz w:val="20"/>
              </w:rPr>
              <w:t xml:space="preserve">За отчетный период завершены 3 проекта государственно-частного партнерства, в </w:t>
            </w:r>
            <w:proofErr w:type="spellStart"/>
            <w:r w:rsidRPr="00FA206C">
              <w:rPr>
                <w:rFonts w:ascii="Times New Roman" w:hAnsi="Times New Roman"/>
                <w:sz w:val="20"/>
              </w:rPr>
              <w:t>т.ч</w:t>
            </w:r>
            <w:proofErr w:type="spellEnd"/>
            <w:r w:rsidRPr="00FA206C">
              <w:rPr>
                <w:rFonts w:ascii="Times New Roman" w:hAnsi="Times New Roman"/>
                <w:sz w:val="20"/>
              </w:rPr>
              <w:t>. 1 проект досрочно.</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E42625" w:rsidRPr="00FA206C" w:rsidTr="00D16D87">
        <w:trPr>
          <w:trHeight w:val="455"/>
        </w:trPr>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37</w:t>
            </w:r>
          </w:p>
          <w:p w:rsidR="00E42625" w:rsidRPr="00FA206C" w:rsidRDefault="00E42625" w:rsidP="007A31CA">
            <w:pPr>
              <w:pStyle w:val="ConsPlusNormal"/>
              <w:jc w:val="center"/>
              <w:rPr>
                <w:rFonts w:ascii="Times New Roman" w:hAnsi="Times New Roman" w:cs="Times New Roman"/>
                <w:sz w:val="20"/>
              </w:rPr>
            </w:pPr>
          </w:p>
        </w:tc>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w:t>
            </w:r>
          </w:p>
          <w:p w:rsidR="00E42625" w:rsidRPr="00FA206C" w:rsidRDefault="00E42625" w:rsidP="007A31CA">
            <w:pPr>
              <w:pStyle w:val="ConsPlusNormal"/>
              <w:jc w:val="center"/>
              <w:rPr>
                <w:rFonts w:ascii="Times New Roman" w:hAnsi="Times New Roman" w:cs="Times New Roman"/>
                <w:sz w:val="20"/>
              </w:rPr>
            </w:pPr>
          </w:p>
        </w:tc>
        <w:tc>
          <w:tcPr>
            <w:tcW w:w="509" w:type="dxa"/>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11</w:t>
            </w:r>
          </w:p>
          <w:p w:rsidR="00E42625" w:rsidRPr="00FA206C" w:rsidRDefault="00E42625" w:rsidP="007A31CA">
            <w:pPr>
              <w:pStyle w:val="ConsPlusNormal"/>
              <w:jc w:val="center"/>
              <w:rPr>
                <w:rFonts w:ascii="Times New Roman" w:hAnsi="Times New Roman" w:cs="Times New Roman"/>
                <w:sz w:val="20"/>
              </w:rPr>
            </w:pPr>
          </w:p>
        </w:tc>
        <w:tc>
          <w:tcPr>
            <w:tcW w:w="510" w:type="dxa"/>
          </w:tcPr>
          <w:p w:rsidR="00E42625" w:rsidRPr="00FA206C" w:rsidRDefault="00E42625" w:rsidP="007A31CA">
            <w:pPr>
              <w:pStyle w:val="ConsPlusNormal"/>
              <w:rPr>
                <w:rFonts w:ascii="Times New Roman" w:hAnsi="Times New Roman" w:cs="Times New Roman"/>
                <w:sz w:val="20"/>
              </w:rPr>
            </w:pPr>
          </w:p>
        </w:tc>
        <w:tc>
          <w:tcPr>
            <w:tcW w:w="2358" w:type="dxa"/>
          </w:tcPr>
          <w:p w:rsidR="00E42625" w:rsidRPr="00FA206C" w:rsidRDefault="00E42625" w:rsidP="007A31CA">
            <w:pPr>
              <w:pStyle w:val="ConsPlusNormal"/>
              <w:rPr>
                <w:rFonts w:ascii="Times New Roman" w:hAnsi="Times New Roman" w:cs="Times New Roman"/>
                <w:sz w:val="20"/>
              </w:rPr>
            </w:pPr>
            <w:r w:rsidRPr="00FA206C">
              <w:rPr>
                <w:rFonts w:ascii="Times New Roman" w:hAnsi="Times New Roman" w:cs="Times New Roman"/>
                <w:sz w:val="20"/>
              </w:rPr>
              <w:t xml:space="preserve">Реализация мероприятий по строительству и (или) реконструкции объектов инфраструктуры в рамках реализации инвестиционных проектов в </w:t>
            </w:r>
            <w:proofErr w:type="spellStart"/>
            <w:r w:rsidRPr="00FA206C">
              <w:rPr>
                <w:rFonts w:ascii="Times New Roman" w:hAnsi="Times New Roman" w:cs="Times New Roman"/>
                <w:sz w:val="20"/>
              </w:rPr>
              <w:t>монопрофильных</w:t>
            </w:r>
            <w:proofErr w:type="spellEnd"/>
            <w:r w:rsidR="00F905F1" w:rsidRPr="00FA206C">
              <w:rPr>
                <w:rFonts w:ascii="Times New Roman" w:hAnsi="Times New Roman" w:cs="Times New Roman"/>
                <w:sz w:val="20"/>
              </w:rPr>
              <w:t xml:space="preserve"> </w:t>
            </w:r>
            <w:r w:rsidRPr="00FA206C">
              <w:rPr>
                <w:rFonts w:ascii="Times New Roman" w:hAnsi="Times New Roman" w:cs="Times New Roman"/>
                <w:sz w:val="20"/>
              </w:rPr>
              <w:t xml:space="preserve">муниципальных образованиях Удмуртской Республики </w:t>
            </w:r>
          </w:p>
        </w:tc>
        <w:tc>
          <w:tcPr>
            <w:tcW w:w="2201" w:type="dxa"/>
          </w:tcPr>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w:t>
            </w:r>
            <w:r w:rsidR="00AB3D85" w:rsidRPr="00FA206C">
              <w:rPr>
                <w:rFonts w:ascii="Times New Roman" w:hAnsi="Times New Roman" w:cs="Times New Roman"/>
                <w:sz w:val="20"/>
              </w:rPr>
              <w:t>поддержки и</w:t>
            </w:r>
            <w:r w:rsidRPr="00FA206C">
              <w:rPr>
                <w:rFonts w:ascii="Times New Roman" w:hAnsi="Times New Roman" w:cs="Times New Roman"/>
                <w:sz w:val="20"/>
              </w:rPr>
              <w:t xml:space="preserve"> развития инвестиционной деятельности;</w:t>
            </w:r>
          </w:p>
          <w:p w:rsidR="000E39E9" w:rsidRPr="00FA206C" w:rsidRDefault="000E39E9" w:rsidP="000E39E9">
            <w:pPr>
              <w:pStyle w:val="ConsPlusNormal"/>
              <w:rPr>
                <w:rFonts w:ascii="Times New Roman" w:hAnsi="Times New Roman" w:cs="Times New Roman"/>
                <w:sz w:val="20"/>
              </w:rPr>
            </w:pPr>
          </w:p>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Бельтюкова Е.А., начальник отдела инвестиционного развития;</w:t>
            </w:r>
          </w:p>
          <w:p w:rsidR="000E39E9" w:rsidRPr="00FA206C" w:rsidRDefault="000E39E9" w:rsidP="000E39E9">
            <w:pPr>
              <w:pStyle w:val="ConsPlusNormal"/>
              <w:rPr>
                <w:rFonts w:ascii="Times New Roman" w:hAnsi="Times New Roman" w:cs="Times New Roman"/>
                <w:sz w:val="20"/>
              </w:rPr>
            </w:pPr>
          </w:p>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Никитина Н.Л.,</w:t>
            </w:r>
          </w:p>
          <w:p w:rsidR="000E39E9" w:rsidRPr="00FA206C" w:rsidRDefault="000E39E9" w:rsidP="000E39E9">
            <w:pPr>
              <w:pStyle w:val="ConsPlusNormal"/>
              <w:rPr>
                <w:rFonts w:ascii="Times New Roman" w:hAnsi="Times New Roman" w:cs="Times New Roman"/>
                <w:sz w:val="20"/>
              </w:rPr>
            </w:pPr>
            <w:r w:rsidRPr="00FA206C">
              <w:rPr>
                <w:rFonts w:ascii="Times New Roman" w:hAnsi="Times New Roman" w:cs="Times New Roman"/>
                <w:sz w:val="20"/>
              </w:rPr>
              <w:t>зам. начальника управления - начальник отдела Министерства транспорта и дорожного хозяйства Удмуртской Республики;</w:t>
            </w:r>
          </w:p>
          <w:p w:rsidR="000E39E9" w:rsidRPr="00FA206C" w:rsidRDefault="000E39E9" w:rsidP="000E39E9">
            <w:pPr>
              <w:pStyle w:val="ConsPlusNormal"/>
              <w:rPr>
                <w:rFonts w:ascii="Times New Roman" w:hAnsi="Times New Roman" w:cs="Times New Roman"/>
                <w:sz w:val="20"/>
              </w:rPr>
            </w:pPr>
          </w:p>
          <w:p w:rsidR="00E42625" w:rsidRPr="00FA206C" w:rsidRDefault="00E42625" w:rsidP="000E39E9">
            <w:pPr>
              <w:pStyle w:val="ConsPlusNormal"/>
              <w:rPr>
                <w:rFonts w:ascii="Times New Roman" w:hAnsi="Times New Roman" w:cs="Times New Roman"/>
                <w:sz w:val="20"/>
              </w:rPr>
            </w:pPr>
          </w:p>
        </w:tc>
        <w:tc>
          <w:tcPr>
            <w:tcW w:w="1059" w:type="dxa"/>
          </w:tcPr>
          <w:p w:rsidR="00E42625" w:rsidRPr="00FA206C" w:rsidRDefault="00E42625" w:rsidP="007A31CA">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E42625" w:rsidRPr="00FA206C" w:rsidRDefault="00E42625" w:rsidP="007A31CA">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170239" w:rsidRPr="00FA206C" w:rsidRDefault="00170239" w:rsidP="0017023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Привлечение инвестиций для реализации инвестиционных проектов, получающих государственную поддержку;</w:t>
            </w:r>
          </w:p>
          <w:p w:rsidR="00170239" w:rsidRPr="00FA206C" w:rsidRDefault="00170239" w:rsidP="0017023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Количество зарегистрированных резидентов территорий опережающего развития – 4 ед.;</w:t>
            </w:r>
          </w:p>
          <w:p w:rsidR="00170239" w:rsidRPr="00FA206C" w:rsidRDefault="00170239" w:rsidP="0017023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Количество инвесторов, привлеченных в муниципальных образованиях на инвестиционные площадки для реализации новых инвестиционных проектов – 10 ед.;</w:t>
            </w:r>
          </w:p>
          <w:p w:rsidR="00170239" w:rsidRPr="00FA206C" w:rsidRDefault="00170239" w:rsidP="0017023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t>Объем привлеченных инвестиций в проектах, получающих государственную поддержку – 4240 млн. рублей;</w:t>
            </w:r>
          </w:p>
          <w:p w:rsidR="00170239" w:rsidRPr="00FA206C" w:rsidRDefault="00170239" w:rsidP="00170239">
            <w:pPr>
              <w:pStyle w:val="ConsPlusNormal"/>
              <w:jc w:val="center"/>
              <w:rPr>
                <w:rFonts w:ascii="Times New Roman" w:hAnsi="Times New Roman" w:cs="Times New Roman"/>
                <w:color w:val="000000" w:themeColor="text1"/>
                <w:sz w:val="20"/>
              </w:rPr>
            </w:pPr>
            <w:r w:rsidRPr="00FA206C">
              <w:rPr>
                <w:rFonts w:ascii="Times New Roman" w:hAnsi="Times New Roman" w:cs="Times New Roman"/>
                <w:color w:val="000000" w:themeColor="text1"/>
                <w:sz w:val="20"/>
              </w:rPr>
              <w:lastRenderedPageBreak/>
              <w:t>Количество созданных рабочих мест в рамках территорий опережающего развития – 220 ед.</w:t>
            </w:r>
          </w:p>
          <w:p w:rsidR="00170239" w:rsidRPr="00FA206C" w:rsidRDefault="00170239" w:rsidP="00170239">
            <w:pPr>
              <w:pStyle w:val="ConsPlusNormal"/>
              <w:jc w:val="center"/>
              <w:rPr>
                <w:rFonts w:ascii="Times New Roman" w:hAnsi="Times New Roman" w:cs="Times New Roman"/>
                <w:color w:val="000000" w:themeColor="text1"/>
                <w:sz w:val="20"/>
              </w:rPr>
            </w:pPr>
          </w:p>
          <w:p w:rsidR="00E42625" w:rsidRPr="00FA206C" w:rsidRDefault="00E42625" w:rsidP="00F905F1">
            <w:pPr>
              <w:pStyle w:val="ConsPlusNormal"/>
              <w:jc w:val="center"/>
              <w:rPr>
                <w:rFonts w:ascii="Times New Roman" w:hAnsi="Times New Roman" w:cs="Times New Roman"/>
                <w:sz w:val="20"/>
              </w:rPr>
            </w:pPr>
          </w:p>
        </w:tc>
        <w:tc>
          <w:tcPr>
            <w:tcW w:w="4110" w:type="dxa"/>
          </w:tcPr>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lastRenderedPageBreak/>
              <w:t xml:space="preserve">На территории ТОР «Глазов» в отчетном периоде зарегистрирован </w:t>
            </w:r>
            <w:r w:rsidR="00045D29" w:rsidRPr="00FA206C">
              <w:rPr>
                <w:rFonts w:ascii="Times New Roman" w:hAnsi="Times New Roman" w:cs="Times New Roman"/>
                <w:sz w:val="20"/>
              </w:rPr>
              <w:t>1</w:t>
            </w:r>
            <w:r w:rsidRPr="00FA206C">
              <w:rPr>
                <w:rFonts w:ascii="Times New Roman" w:hAnsi="Times New Roman" w:cs="Times New Roman"/>
                <w:sz w:val="20"/>
              </w:rPr>
              <w:t xml:space="preserve"> резидент.</w:t>
            </w:r>
          </w:p>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t>На территории ТОР «Сарапул» в 202</w:t>
            </w:r>
            <w:r w:rsidR="00045D29" w:rsidRPr="00FA206C">
              <w:rPr>
                <w:rFonts w:ascii="Times New Roman" w:hAnsi="Times New Roman" w:cs="Times New Roman"/>
                <w:sz w:val="20"/>
              </w:rPr>
              <w:t>3</w:t>
            </w:r>
            <w:r w:rsidRPr="00FA206C">
              <w:rPr>
                <w:rFonts w:ascii="Times New Roman" w:hAnsi="Times New Roman" w:cs="Times New Roman"/>
                <w:sz w:val="20"/>
              </w:rPr>
              <w:t xml:space="preserve"> </w:t>
            </w:r>
            <w:r w:rsidR="00AB3D85" w:rsidRPr="00FA206C">
              <w:rPr>
                <w:rFonts w:ascii="Times New Roman" w:hAnsi="Times New Roman" w:cs="Times New Roman"/>
                <w:sz w:val="20"/>
              </w:rPr>
              <w:t>году зарегистрировано</w:t>
            </w:r>
            <w:r w:rsidRPr="00FA206C">
              <w:rPr>
                <w:rFonts w:ascii="Times New Roman" w:hAnsi="Times New Roman" w:cs="Times New Roman"/>
                <w:sz w:val="20"/>
              </w:rPr>
              <w:t xml:space="preserve"> 3 резидента.</w:t>
            </w:r>
          </w:p>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t>По итогам 202</w:t>
            </w:r>
            <w:r w:rsidR="00045D29" w:rsidRPr="00FA206C">
              <w:rPr>
                <w:rFonts w:ascii="Times New Roman" w:hAnsi="Times New Roman" w:cs="Times New Roman"/>
                <w:sz w:val="20"/>
              </w:rPr>
              <w:t>3</w:t>
            </w:r>
            <w:r w:rsidRPr="00FA206C">
              <w:rPr>
                <w:rFonts w:ascii="Times New Roman" w:hAnsi="Times New Roman" w:cs="Times New Roman"/>
                <w:sz w:val="20"/>
              </w:rPr>
              <w:t xml:space="preserve"> года значения целевых показателей государственной программы исполнены в следующих объемах:</w:t>
            </w:r>
          </w:p>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t xml:space="preserve">Количество зарегистрированных резидентов территорий опережающего развития – </w:t>
            </w:r>
            <w:r w:rsidR="00045D29" w:rsidRPr="00FA206C">
              <w:rPr>
                <w:rFonts w:ascii="Times New Roman" w:hAnsi="Times New Roman" w:cs="Times New Roman"/>
                <w:sz w:val="20"/>
              </w:rPr>
              <w:t>4</w:t>
            </w:r>
            <w:r w:rsidRPr="00FA206C">
              <w:rPr>
                <w:rFonts w:ascii="Times New Roman" w:hAnsi="Times New Roman" w:cs="Times New Roman"/>
                <w:sz w:val="20"/>
              </w:rPr>
              <w:t xml:space="preserve"> (</w:t>
            </w:r>
            <w:r w:rsidR="00170239" w:rsidRPr="00FA206C">
              <w:rPr>
                <w:rFonts w:ascii="Times New Roman" w:hAnsi="Times New Roman" w:cs="Times New Roman"/>
                <w:sz w:val="20"/>
              </w:rPr>
              <w:t>100</w:t>
            </w:r>
            <w:r w:rsidRPr="00FA206C">
              <w:rPr>
                <w:rFonts w:ascii="Times New Roman" w:hAnsi="Times New Roman" w:cs="Times New Roman"/>
                <w:sz w:val="20"/>
              </w:rPr>
              <w:t xml:space="preserve">%). </w:t>
            </w:r>
          </w:p>
          <w:p w:rsidR="00DD70DC" w:rsidRPr="00FA206C" w:rsidRDefault="00DD70DC" w:rsidP="007A31CA">
            <w:pPr>
              <w:pStyle w:val="ConsPlusNormal"/>
              <w:ind w:firstLine="438"/>
              <w:jc w:val="both"/>
              <w:rPr>
                <w:rFonts w:ascii="Times New Roman" w:hAnsi="Times New Roman" w:cs="Times New Roman"/>
                <w:sz w:val="20"/>
              </w:rPr>
            </w:pPr>
            <w:r w:rsidRPr="00FA206C">
              <w:rPr>
                <w:rFonts w:ascii="Times New Roman" w:hAnsi="Times New Roman" w:cs="Times New Roman"/>
                <w:sz w:val="20"/>
              </w:rPr>
              <w:t>Количество созданных рабочих мест в рамках территорий опережающего развития</w:t>
            </w:r>
            <w:r w:rsidR="001E1766" w:rsidRPr="00FA206C">
              <w:rPr>
                <w:rFonts w:ascii="Times New Roman" w:hAnsi="Times New Roman" w:cs="Times New Roman"/>
                <w:sz w:val="20"/>
              </w:rPr>
              <w:t xml:space="preserve"> в 2023 </w:t>
            </w:r>
            <w:r w:rsidR="00AB3D85" w:rsidRPr="00FA206C">
              <w:rPr>
                <w:rFonts w:ascii="Times New Roman" w:hAnsi="Times New Roman" w:cs="Times New Roman"/>
                <w:sz w:val="20"/>
              </w:rPr>
              <w:t>году –</w:t>
            </w:r>
            <w:r w:rsidRPr="00FA206C">
              <w:rPr>
                <w:rFonts w:ascii="Times New Roman" w:hAnsi="Times New Roman" w:cs="Times New Roman"/>
                <w:sz w:val="20"/>
              </w:rPr>
              <w:t xml:space="preserve"> </w:t>
            </w:r>
            <w:r w:rsidR="001E1766" w:rsidRPr="00FA206C">
              <w:rPr>
                <w:rFonts w:ascii="Times New Roman" w:hAnsi="Times New Roman" w:cs="Times New Roman"/>
                <w:sz w:val="20"/>
              </w:rPr>
              <w:t>900</w:t>
            </w:r>
            <w:r w:rsidRPr="00FA206C">
              <w:rPr>
                <w:rFonts w:ascii="Times New Roman" w:hAnsi="Times New Roman" w:cs="Times New Roman"/>
                <w:sz w:val="20"/>
              </w:rPr>
              <w:t xml:space="preserve"> (</w:t>
            </w:r>
            <w:r w:rsidR="00170239" w:rsidRPr="00FA206C">
              <w:rPr>
                <w:rFonts w:ascii="Times New Roman" w:hAnsi="Times New Roman" w:cs="Times New Roman"/>
                <w:sz w:val="20"/>
              </w:rPr>
              <w:t>409</w:t>
            </w:r>
            <w:r w:rsidRPr="00FA206C">
              <w:rPr>
                <w:rFonts w:ascii="Times New Roman" w:hAnsi="Times New Roman" w:cs="Times New Roman"/>
                <w:sz w:val="20"/>
              </w:rPr>
              <w:t>%).</w:t>
            </w:r>
          </w:p>
          <w:p w:rsidR="00CE2FDE" w:rsidRPr="00FA206C" w:rsidRDefault="00E42625" w:rsidP="00337A5E">
            <w:pPr>
              <w:pStyle w:val="ConsPlusNormal"/>
              <w:ind w:firstLine="438"/>
              <w:jc w:val="both"/>
              <w:rPr>
                <w:rFonts w:ascii="Times New Roman" w:hAnsi="Times New Roman" w:cs="Times New Roman"/>
                <w:sz w:val="20"/>
              </w:rPr>
            </w:pPr>
            <w:r w:rsidRPr="00FA206C">
              <w:rPr>
                <w:rFonts w:ascii="Times New Roman" w:hAnsi="Times New Roman" w:cs="Times New Roman"/>
                <w:sz w:val="20"/>
              </w:rPr>
              <w:t xml:space="preserve">Количество инвесторов, привлеченных в муниципальных образованиях на инвестиционные площадки для реализации новых инвестиционных проектов – </w:t>
            </w:r>
            <w:r w:rsidR="000D3903" w:rsidRPr="00FA206C">
              <w:rPr>
                <w:rFonts w:ascii="Times New Roman" w:hAnsi="Times New Roman" w:cs="Times New Roman"/>
                <w:sz w:val="20"/>
              </w:rPr>
              <w:t>1</w:t>
            </w:r>
            <w:r w:rsidR="00A81A5D" w:rsidRPr="00FA206C">
              <w:rPr>
                <w:rFonts w:ascii="Times New Roman" w:hAnsi="Times New Roman" w:cs="Times New Roman"/>
                <w:sz w:val="20"/>
              </w:rPr>
              <w:t>6</w:t>
            </w:r>
            <w:r w:rsidR="000D3903" w:rsidRPr="00FA206C">
              <w:rPr>
                <w:rFonts w:ascii="Times New Roman" w:hAnsi="Times New Roman" w:cs="Times New Roman"/>
                <w:sz w:val="20"/>
              </w:rPr>
              <w:t xml:space="preserve"> ед. </w:t>
            </w:r>
            <w:r w:rsidR="00AB3D85" w:rsidRPr="00FA206C">
              <w:rPr>
                <w:rFonts w:ascii="Times New Roman" w:hAnsi="Times New Roman" w:cs="Times New Roman"/>
                <w:sz w:val="20"/>
              </w:rPr>
              <w:t>(160</w:t>
            </w:r>
            <w:r w:rsidR="000D3903" w:rsidRPr="00FA206C">
              <w:rPr>
                <w:rFonts w:ascii="Times New Roman" w:hAnsi="Times New Roman" w:cs="Times New Roman"/>
                <w:sz w:val="20"/>
              </w:rPr>
              <w:t>%.)</w:t>
            </w:r>
          </w:p>
          <w:p w:rsidR="000D3903" w:rsidRPr="00FA206C" w:rsidRDefault="00B945A5" w:rsidP="00170239">
            <w:pPr>
              <w:pStyle w:val="ConsPlusNormal"/>
              <w:ind w:firstLine="438"/>
              <w:jc w:val="both"/>
              <w:rPr>
                <w:rFonts w:ascii="Times New Roman" w:hAnsi="Times New Roman" w:cs="Times New Roman"/>
                <w:sz w:val="20"/>
              </w:rPr>
            </w:pPr>
            <w:r w:rsidRPr="00FA206C">
              <w:rPr>
                <w:rFonts w:ascii="Times New Roman" w:hAnsi="Times New Roman" w:cs="Times New Roman"/>
                <w:sz w:val="20"/>
              </w:rPr>
              <w:t xml:space="preserve">Объем привлеченных инвестиций в проектах, получающих государственную поддержку – </w:t>
            </w:r>
            <w:r w:rsidR="00170239" w:rsidRPr="00FA206C">
              <w:rPr>
                <w:rFonts w:ascii="Times New Roman" w:hAnsi="Times New Roman" w:cs="Times New Roman"/>
                <w:sz w:val="20"/>
              </w:rPr>
              <w:t>8695,4</w:t>
            </w:r>
            <w:r w:rsidRPr="00FA206C">
              <w:rPr>
                <w:rFonts w:ascii="Times New Roman" w:hAnsi="Times New Roman" w:cs="Times New Roman"/>
                <w:sz w:val="20"/>
              </w:rPr>
              <w:t xml:space="preserve"> млн. руб</w:t>
            </w:r>
            <w:r w:rsidR="006E4C6D" w:rsidRPr="00FA206C">
              <w:rPr>
                <w:rFonts w:ascii="Times New Roman" w:hAnsi="Times New Roman" w:cs="Times New Roman"/>
                <w:sz w:val="20"/>
              </w:rPr>
              <w:t>лей</w:t>
            </w:r>
            <w:r w:rsidRPr="00FA206C">
              <w:rPr>
                <w:rFonts w:ascii="Times New Roman" w:hAnsi="Times New Roman" w:cs="Times New Roman"/>
                <w:sz w:val="20"/>
              </w:rPr>
              <w:t>. (</w:t>
            </w:r>
            <w:r w:rsidR="00170239" w:rsidRPr="002424F1">
              <w:rPr>
                <w:rFonts w:ascii="Times New Roman" w:hAnsi="Times New Roman" w:cs="Times New Roman"/>
                <w:sz w:val="20"/>
              </w:rPr>
              <w:t>205</w:t>
            </w:r>
            <w:r w:rsidR="000D3903" w:rsidRPr="00FA206C">
              <w:rPr>
                <w:rFonts w:ascii="Times New Roman" w:hAnsi="Times New Roman" w:cs="Times New Roman"/>
                <w:sz w:val="20"/>
              </w:rPr>
              <w:t>,</w:t>
            </w:r>
            <w:r w:rsidR="00170239" w:rsidRPr="002424F1">
              <w:rPr>
                <w:rFonts w:ascii="Times New Roman" w:hAnsi="Times New Roman" w:cs="Times New Roman"/>
                <w:sz w:val="20"/>
              </w:rPr>
              <w:t>1</w:t>
            </w:r>
            <w:r w:rsidRPr="00FA206C">
              <w:rPr>
                <w:rFonts w:ascii="Times New Roman" w:hAnsi="Times New Roman" w:cs="Times New Roman"/>
                <w:sz w:val="20"/>
              </w:rPr>
              <w:t>%)</w:t>
            </w:r>
            <w:r w:rsidR="008A7F3D" w:rsidRPr="00FA206C">
              <w:rPr>
                <w:rFonts w:ascii="Times New Roman" w:hAnsi="Times New Roman" w:cs="Times New Roman"/>
                <w:sz w:val="20"/>
              </w:rPr>
              <w:t>.</w:t>
            </w:r>
          </w:p>
          <w:p w:rsidR="00FF2C9F" w:rsidRPr="00FA206C" w:rsidRDefault="00FF2C9F" w:rsidP="00687168">
            <w:pPr>
              <w:pStyle w:val="ConsPlusNormal"/>
              <w:ind w:firstLine="294"/>
              <w:jc w:val="center"/>
              <w:rPr>
                <w:rFonts w:ascii="Times New Roman" w:hAnsi="Times New Roman" w:cs="Times New Roman"/>
                <w:color w:val="FF0000"/>
                <w:sz w:val="20"/>
              </w:rPr>
            </w:pPr>
          </w:p>
          <w:p w:rsidR="00FF2C9F" w:rsidRPr="00FA206C" w:rsidRDefault="00FF2C9F" w:rsidP="00170239">
            <w:pPr>
              <w:pStyle w:val="ConsPlusNormal"/>
              <w:ind w:firstLine="438"/>
              <w:jc w:val="both"/>
              <w:rPr>
                <w:rFonts w:ascii="Times New Roman" w:hAnsi="Times New Roman" w:cs="Times New Roman"/>
                <w:sz w:val="20"/>
              </w:rPr>
            </w:pPr>
          </w:p>
        </w:tc>
        <w:tc>
          <w:tcPr>
            <w:tcW w:w="1067" w:type="dxa"/>
          </w:tcPr>
          <w:p w:rsidR="00E42625" w:rsidRPr="00FA206C" w:rsidRDefault="00E42625" w:rsidP="007A31CA">
            <w:pPr>
              <w:pStyle w:val="ConsPlusNormal"/>
              <w:jc w:val="center"/>
              <w:rPr>
                <w:rFonts w:ascii="Times New Roman" w:hAnsi="Times New Roman" w:cs="Times New Roman"/>
                <w:sz w:val="20"/>
              </w:rPr>
            </w:pPr>
          </w:p>
        </w:tc>
      </w:tr>
      <w:tr w:rsidR="00E42625" w:rsidRPr="00FA206C" w:rsidTr="00D16D87">
        <w:trPr>
          <w:trHeight w:val="172"/>
        </w:trPr>
        <w:tc>
          <w:tcPr>
            <w:tcW w:w="509" w:type="dxa"/>
            <w:shd w:val="clear" w:color="auto" w:fill="auto"/>
          </w:tcPr>
          <w:p w:rsidR="00E42625" w:rsidRPr="00FA206C" w:rsidRDefault="00E42625" w:rsidP="007A31CA">
            <w:pPr>
              <w:pStyle w:val="ConsPlusNormal"/>
              <w:rPr>
                <w:rFonts w:ascii="Times New Roman" w:hAnsi="Times New Roman" w:cs="Times New Roman"/>
                <w:sz w:val="20"/>
              </w:rPr>
            </w:pPr>
            <w:r w:rsidRPr="00FA206C">
              <w:rPr>
                <w:rFonts w:ascii="Times New Roman" w:hAnsi="Times New Roman" w:cs="Times New Roman"/>
                <w:sz w:val="20"/>
              </w:rPr>
              <w:lastRenderedPageBreak/>
              <w:t>37</w:t>
            </w:r>
          </w:p>
          <w:p w:rsidR="00E42625" w:rsidRPr="00FA206C" w:rsidRDefault="00E42625" w:rsidP="007A31CA">
            <w:pPr>
              <w:pStyle w:val="ConsPlusNormal"/>
              <w:rPr>
                <w:rFonts w:ascii="Times New Roman" w:hAnsi="Times New Roman" w:cs="Times New Roman"/>
                <w:sz w:val="20"/>
              </w:rPr>
            </w:pPr>
          </w:p>
        </w:tc>
        <w:tc>
          <w:tcPr>
            <w:tcW w:w="509"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w:t>
            </w:r>
          </w:p>
          <w:p w:rsidR="00E42625" w:rsidRPr="00FA206C" w:rsidRDefault="00E42625" w:rsidP="007A31CA">
            <w:pPr>
              <w:pStyle w:val="ConsPlusNormal"/>
              <w:jc w:val="center"/>
              <w:rPr>
                <w:rFonts w:ascii="Times New Roman" w:hAnsi="Times New Roman" w:cs="Times New Roman"/>
                <w:sz w:val="20"/>
              </w:rPr>
            </w:pPr>
          </w:p>
        </w:tc>
        <w:tc>
          <w:tcPr>
            <w:tcW w:w="509"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11</w:t>
            </w:r>
          </w:p>
          <w:p w:rsidR="00E42625" w:rsidRPr="00FA206C" w:rsidRDefault="00E42625" w:rsidP="007A31CA">
            <w:pPr>
              <w:pStyle w:val="ConsPlusNormal"/>
              <w:jc w:val="center"/>
              <w:rPr>
                <w:rFonts w:ascii="Times New Roman" w:hAnsi="Times New Roman" w:cs="Times New Roman"/>
                <w:sz w:val="20"/>
              </w:rPr>
            </w:pPr>
          </w:p>
        </w:tc>
        <w:tc>
          <w:tcPr>
            <w:tcW w:w="510"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01</w:t>
            </w:r>
          </w:p>
        </w:tc>
        <w:tc>
          <w:tcPr>
            <w:tcW w:w="2358" w:type="dxa"/>
            <w:shd w:val="clear" w:color="auto" w:fill="auto"/>
          </w:tcPr>
          <w:p w:rsidR="00E42625" w:rsidRPr="00FA206C" w:rsidRDefault="00E42625" w:rsidP="007A31CA">
            <w:pPr>
              <w:pStyle w:val="ConsPlusNormal"/>
              <w:rPr>
                <w:rFonts w:ascii="Times New Roman" w:hAnsi="Times New Roman" w:cs="Times New Roman"/>
                <w:sz w:val="20"/>
              </w:rPr>
            </w:pPr>
            <w:r w:rsidRPr="00FA206C">
              <w:rPr>
                <w:rFonts w:ascii="Times New Roman" w:hAnsi="Times New Roman" w:cs="Times New Roman"/>
                <w:sz w:val="20"/>
              </w:rPr>
              <w:t>Оказание государственной поддержки моногородам Удмуртской Республики</w:t>
            </w:r>
          </w:p>
        </w:tc>
        <w:tc>
          <w:tcPr>
            <w:tcW w:w="2201" w:type="dxa"/>
            <w:shd w:val="clear" w:color="auto" w:fill="auto"/>
          </w:tcPr>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Бельтюкова Е.А.,</w:t>
            </w:r>
          </w:p>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отдела инвестиционного развития; </w:t>
            </w:r>
          </w:p>
          <w:p w:rsidR="007A1177" w:rsidRPr="00FA206C" w:rsidRDefault="007A1177" w:rsidP="007A1177">
            <w:pPr>
              <w:pStyle w:val="ConsPlusNormal"/>
              <w:rPr>
                <w:rFonts w:ascii="Times New Roman" w:hAnsi="Times New Roman" w:cs="Times New Roman"/>
                <w:sz w:val="20"/>
              </w:rPr>
            </w:pPr>
          </w:p>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 xml:space="preserve"> Никитина Н.Л.,</w:t>
            </w:r>
          </w:p>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зам. начальника управления - начальник отдела Министерства транспорта и дорожного хозяйства Удмуртской Республики;</w:t>
            </w:r>
          </w:p>
          <w:p w:rsidR="007A1177" w:rsidRPr="00FA206C" w:rsidRDefault="007A1177" w:rsidP="007A1177">
            <w:pPr>
              <w:pStyle w:val="ConsPlusNormal"/>
              <w:rPr>
                <w:rFonts w:ascii="Times New Roman" w:hAnsi="Times New Roman" w:cs="Times New Roman"/>
                <w:sz w:val="20"/>
              </w:rPr>
            </w:pPr>
          </w:p>
          <w:p w:rsidR="00E42625" w:rsidRPr="00FA206C" w:rsidRDefault="00E42625" w:rsidP="007A1177">
            <w:pPr>
              <w:pStyle w:val="ConsPlusNormal"/>
              <w:rPr>
                <w:rFonts w:ascii="Times New Roman" w:hAnsi="Times New Roman" w:cs="Times New Roman"/>
                <w:sz w:val="20"/>
              </w:rPr>
            </w:pPr>
          </w:p>
        </w:tc>
        <w:tc>
          <w:tcPr>
            <w:tcW w:w="1059" w:type="dxa"/>
            <w:shd w:val="clear" w:color="auto" w:fill="auto"/>
          </w:tcPr>
          <w:p w:rsidR="00E42625" w:rsidRPr="00FA206C" w:rsidRDefault="00E42625" w:rsidP="007A31CA">
            <w:pPr>
              <w:spacing w:after="0" w:line="240" w:lineRule="auto"/>
              <w:rPr>
                <w:rFonts w:ascii="Times New Roman" w:hAnsi="Times New Roman"/>
                <w:sz w:val="20"/>
                <w:szCs w:val="20"/>
              </w:rPr>
            </w:pPr>
            <w:r w:rsidRPr="00FA206C">
              <w:rPr>
                <w:rFonts w:ascii="Times New Roman" w:hAnsi="Times New Roman"/>
                <w:sz w:val="20"/>
                <w:szCs w:val="20"/>
              </w:rPr>
              <w:t>январь-декабрь</w:t>
            </w:r>
          </w:p>
        </w:tc>
        <w:tc>
          <w:tcPr>
            <w:tcW w:w="993" w:type="dxa"/>
            <w:shd w:val="clear" w:color="auto" w:fill="auto"/>
          </w:tcPr>
          <w:p w:rsidR="00E42625" w:rsidRPr="00FA206C" w:rsidRDefault="00E42625" w:rsidP="007A31CA">
            <w:pPr>
              <w:spacing w:after="0" w:line="240" w:lineRule="auto"/>
              <w:rPr>
                <w:rFonts w:ascii="Times New Roman" w:hAnsi="Times New Roman"/>
                <w:sz w:val="20"/>
                <w:szCs w:val="20"/>
              </w:rPr>
            </w:pPr>
            <w:r w:rsidRPr="00FA206C">
              <w:rPr>
                <w:rFonts w:ascii="Times New Roman" w:hAnsi="Times New Roman"/>
                <w:sz w:val="20"/>
                <w:szCs w:val="20"/>
              </w:rPr>
              <w:t>январь-декабрь</w:t>
            </w:r>
          </w:p>
        </w:tc>
        <w:tc>
          <w:tcPr>
            <w:tcW w:w="2126"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Привлечение инвестиций для реализации инвестиционных проектов в моногородах Удмуртской Республики</w:t>
            </w:r>
          </w:p>
          <w:p w:rsidR="00E42625" w:rsidRPr="00FA206C" w:rsidRDefault="00E42625" w:rsidP="007A31CA">
            <w:pPr>
              <w:pStyle w:val="ConsPlusNormal"/>
              <w:jc w:val="center"/>
              <w:rPr>
                <w:rFonts w:ascii="Times New Roman" w:hAnsi="Times New Roman" w:cs="Times New Roman"/>
                <w:sz w:val="20"/>
              </w:rPr>
            </w:pPr>
          </w:p>
        </w:tc>
        <w:tc>
          <w:tcPr>
            <w:tcW w:w="4110" w:type="dxa"/>
            <w:shd w:val="clear" w:color="auto" w:fill="auto"/>
          </w:tcPr>
          <w:p w:rsidR="00DD70DC" w:rsidRPr="00FA206C" w:rsidRDefault="00DD70DC" w:rsidP="00766F65">
            <w:pPr>
              <w:pStyle w:val="ConsPlusNormal"/>
              <w:ind w:firstLine="221"/>
              <w:jc w:val="both"/>
              <w:rPr>
                <w:rFonts w:ascii="Times New Roman" w:hAnsi="Times New Roman" w:cs="Times New Roman"/>
                <w:sz w:val="20"/>
              </w:rPr>
            </w:pPr>
            <w:r w:rsidRPr="00FA206C">
              <w:rPr>
                <w:rFonts w:ascii="Times New Roman" w:hAnsi="Times New Roman" w:cs="Times New Roman"/>
                <w:sz w:val="20"/>
              </w:rPr>
              <w:t>Показатели деятельности ТОР «Сарапул» и «Глазов» за 202</w:t>
            </w:r>
            <w:r w:rsidR="001E1766" w:rsidRPr="00FA206C">
              <w:rPr>
                <w:rFonts w:ascii="Times New Roman" w:hAnsi="Times New Roman" w:cs="Times New Roman"/>
                <w:sz w:val="20"/>
              </w:rPr>
              <w:t>3</w:t>
            </w:r>
            <w:r w:rsidRPr="00FA206C">
              <w:rPr>
                <w:rFonts w:ascii="Times New Roman" w:hAnsi="Times New Roman" w:cs="Times New Roman"/>
                <w:sz w:val="20"/>
              </w:rPr>
              <w:t xml:space="preserve"> год:</w:t>
            </w:r>
          </w:p>
          <w:p w:rsidR="00DD70DC" w:rsidRPr="00FA206C" w:rsidRDefault="00DD70DC" w:rsidP="00766F65">
            <w:pPr>
              <w:pStyle w:val="ConsPlusNormal"/>
              <w:ind w:firstLine="221"/>
              <w:jc w:val="both"/>
              <w:rPr>
                <w:rFonts w:ascii="Times New Roman" w:hAnsi="Times New Roman" w:cs="Times New Roman"/>
                <w:sz w:val="20"/>
              </w:rPr>
            </w:pPr>
            <w:r w:rsidRPr="00FA206C">
              <w:rPr>
                <w:rFonts w:ascii="Times New Roman" w:hAnsi="Times New Roman" w:cs="Times New Roman"/>
                <w:sz w:val="20"/>
              </w:rPr>
              <w:t xml:space="preserve">- количество зарегистрированных резидентов территорий опережающего развития </w:t>
            </w:r>
            <w:r w:rsidR="00AB3D85" w:rsidRPr="00FA206C">
              <w:rPr>
                <w:rFonts w:ascii="Times New Roman" w:hAnsi="Times New Roman" w:cs="Times New Roman"/>
                <w:sz w:val="20"/>
              </w:rPr>
              <w:t>– 4</w:t>
            </w:r>
            <w:r w:rsidR="00B473A7">
              <w:rPr>
                <w:rFonts w:ascii="Times New Roman" w:hAnsi="Times New Roman" w:cs="Times New Roman"/>
                <w:sz w:val="20"/>
              </w:rPr>
              <w:t xml:space="preserve"> </w:t>
            </w:r>
            <w:r w:rsidRPr="00FA206C">
              <w:rPr>
                <w:rFonts w:ascii="Times New Roman" w:hAnsi="Times New Roman" w:cs="Times New Roman"/>
                <w:sz w:val="20"/>
              </w:rPr>
              <w:t>единиц</w:t>
            </w:r>
            <w:r w:rsidR="00B473A7">
              <w:rPr>
                <w:rFonts w:ascii="Times New Roman" w:hAnsi="Times New Roman" w:cs="Times New Roman"/>
                <w:sz w:val="20"/>
              </w:rPr>
              <w:t>ы</w:t>
            </w:r>
            <w:r w:rsidR="008A7F3D" w:rsidRPr="00FA206C">
              <w:rPr>
                <w:rFonts w:ascii="Times New Roman" w:hAnsi="Times New Roman" w:cs="Times New Roman"/>
                <w:sz w:val="20"/>
              </w:rPr>
              <w:t>;</w:t>
            </w:r>
          </w:p>
          <w:p w:rsidR="00DD70DC" w:rsidRPr="00FA206C" w:rsidRDefault="00DD70DC" w:rsidP="00766F65">
            <w:pPr>
              <w:pStyle w:val="ConsPlusNormal"/>
              <w:ind w:firstLine="221"/>
              <w:jc w:val="both"/>
              <w:rPr>
                <w:rFonts w:ascii="Times New Roman" w:hAnsi="Times New Roman" w:cs="Times New Roman"/>
                <w:sz w:val="20"/>
              </w:rPr>
            </w:pPr>
            <w:r w:rsidRPr="00FA206C">
              <w:rPr>
                <w:rFonts w:ascii="Times New Roman" w:hAnsi="Times New Roman" w:cs="Times New Roman"/>
                <w:sz w:val="20"/>
              </w:rPr>
              <w:t xml:space="preserve">- создано рабочих мест – </w:t>
            </w:r>
            <w:r w:rsidR="001E1766" w:rsidRPr="00FA206C">
              <w:rPr>
                <w:rFonts w:ascii="Times New Roman" w:hAnsi="Times New Roman" w:cs="Times New Roman"/>
                <w:sz w:val="20"/>
              </w:rPr>
              <w:t>900</w:t>
            </w:r>
            <w:r w:rsidRPr="00FA206C">
              <w:rPr>
                <w:rFonts w:ascii="Times New Roman" w:hAnsi="Times New Roman" w:cs="Times New Roman"/>
                <w:sz w:val="20"/>
              </w:rPr>
              <w:t xml:space="preserve"> ед.</w:t>
            </w:r>
          </w:p>
          <w:p w:rsidR="00DD70DC" w:rsidRPr="00FA206C" w:rsidRDefault="000A7B33" w:rsidP="00766F65">
            <w:pPr>
              <w:pStyle w:val="ConsPlusNormal"/>
              <w:ind w:firstLine="221"/>
              <w:jc w:val="both"/>
              <w:rPr>
                <w:rFonts w:ascii="Times New Roman" w:hAnsi="Times New Roman" w:cs="Times New Roman"/>
                <w:sz w:val="20"/>
              </w:rPr>
            </w:pPr>
            <w:r w:rsidRPr="00FA206C">
              <w:rPr>
                <w:rFonts w:ascii="Times New Roman" w:hAnsi="Times New Roman" w:cs="Times New Roman"/>
                <w:sz w:val="20"/>
              </w:rPr>
              <w:t xml:space="preserve">- объем инвестиций – </w:t>
            </w:r>
            <w:r w:rsidR="001E1766" w:rsidRPr="00FA206C">
              <w:rPr>
                <w:rFonts w:ascii="Times New Roman" w:hAnsi="Times New Roman" w:cs="Times New Roman"/>
                <w:sz w:val="20"/>
              </w:rPr>
              <w:t>4005,15</w:t>
            </w:r>
            <w:r w:rsidR="002C528E" w:rsidRPr="00FA206C">
              <w:rPr>
                <w:rFonts w:ascii="Times New Roman" w:hAnsi="Times New Roman" w:cs="Times New Roman"/>
                <w:sz w:val="20"/>
              </w:rPr>
              <w:t xml:space="preserve"> </w:t>
            </w:r>
            <w:r w:rsidRPr="00FA206C">
              <w:rPr>
                <w:rFonts w:ascii="Times New Roman" w:hAnsi="Times New Roman" w:cs="Times New Roman"/>
                <w:sz w:val="20"/>
              </w:rPr>
              <w:t>млн</w:t>
            </w:r>
            <w:r w:rsidR="00DD70DC" w:rsidRPr="00FA206C">
              <w:rPr>
                <w:rFonts w:ascii="Times New Roman" w:hAnsi="Times New Roman" w:cs="Times New Roman"/>
                <w:sz w:val="20"/>
              </w:rPr>
              <w:t xml:space="preserve"> руб</w:t>
            </w:r>
            <w:r w:rsidRPr="00FA206C">
              <w:rPr>
                <w:rFonts w:ascii="Times New Roman" w:hAnsi="Times New Roman" w:cs="Times New Roman"/>
                <w:sz w:val="20"/>
              </w:rPr>
              <w:t>лей</w:t>
            </w:r>
            <w:r w:rsidR="00DD70DC" w:rsidRPr="00FA206C">
              <w:rPr>
                <w:rFonts w:ascii="Times New Roman" w:hAnsi="Times New Roman" w:cs="Times New Roman"/>
                <w:sz w:val="20"/>
              </w:rPr>
              <w:t>.</w:t>
            </w:r>
          </w:p>
          <w:p w:rsidR="00E42625" w:rsidRPr="00FA206C" w:rsidRDefault="00DD70DC" w:rsidP="00766F65">
            <w:pPr>
              <w:pStyle w:val="ConsPlusNormal"/>
              <w:ind w:firstLine="221"/>
              <w:jc w:val="both"/>
              <w:rPr>
                <w:rFonts w:ascii="Times New Roman" w:hAnsi="Times New Roman" w:cs="Times New Roman"/>
                <w:sz w:val="20"/>
              </w:rPr>
            </w:pPr>
            <w:r w:rsidRPr="00FA206C">
              <w:rPr>
                <w:rFonts w:ascii="Times New Roman" w:hAnsi="Times New Roman" w:cs="Times New Roman"/>
                <w:sz w:val="20"/>
              </w:rPr>
              <w:t>Наиболее крупным инвестиционным проектом в ТОР, получившим статус резидента в 202</w:t>
            </w:r>
            <w:r w:rsidR="001E1766" w:rsidRPr="00FA206C">
              <w:rPr>
                <w:rFonts w:ascii="Times New Roman" w:hAnsi="Times New Roman" w:cs="Times New Roman"/>
                <w:sz w:val="20"/>
              </w:rPr>
              <w:t>3</w:t>
            </w:r>
            <w:r w:rsidRPr="00FA206C">
              <w:rPr>
                <w:rFonts w:ascii="Times New Roman" w:hAnsi="Times New Roman" w:cs="Times New Roman"/>
                <w:sz w:val="20"/>
              </w:rPr>
              <w:t xml:space="preserve"> году стал проект «</w:t>
            </w:r>
            <w:r w:rsidR="001E1766" w:rsidRPr="00FA206C">
              <w:rPr>
                <w:rFonts w:ascii="Times New Roman" w:hAnsi="Times New Roman" w:cs="Times New Roman"/>
                <w:sz w:val="20"/>
              </w:rPr>
              <w:t>Создание частного питомника по выращиванию хвойных саженцев в городе Сарапул</w:t>
            </w:r>
            <w:r w:rsidRPr="00FA206C">
              <w:rPr>
                <w:rFonts w:ascii="Times New Roman" w:hAnsi="Times New Roman" w:cs="Times New Roman"/>
                <w:sz w:val="20"/>
              </w:rPr>
              <w:t>» (инициатор:</w:t>
            </w:r>
            <w:r w:rsidR="002C528E" w:rsidRPr="00FA206C">
              <w:rPr>
                <w:rFonts w:ascii="Times New Roman" w:hAnsi="Times New Roman" w:cs="Times New Roman"/>
                <w:sz w:val="20"/>
              </w:rPr>
              <w:t xml:space="preserve"> </w:t>
            </w:r>
            <w:r w:rsidR="001E1766" w:rsidRPr="00FA206C">
              <w:rPr>
                <w:rFonts w:ascii="Times New Roman" w:hAnsi="Times New Roman" w:cs="Times New Roman"/>
                <w:sz w:val="20"/>
              </w:rPr>
              <w:t>ООО «</w:t>
            </w:r>
            <w:proofErr w:type="spellStart"/>
            <w:r w:rsidR="001E1766" w:rsidRPr="00FA206C">
              <w:rPr>
                <w:rFonts w:ascii="Times New Roman" w:hAnsi="Times New Roman" w:cs="Times New Roman"/>
                <w:sz w:val="20"/>
              </w:rPr>
              <w:t>Удан</w:t>
            </w:r>
            <w:proofErr w:type="spellEnd"/>
            <w:r w:rsidR="001E1766" w:rsidRPr="00FA206C">
              <w:rPr>
                <w:rFonts w:ascii="Times New Roman" w:hAnsi="Times New Roman" w:cs="Times New Roman"/>
                <w:sz w:val="20"/>
              </w:rPr>
              <w:t>»</w:t>
            </w:r>
            <w:r w:rsidRPr="00FA206C">
              <w:rPr>
                <w:rFonts w:ascii="Times New Roman" w:hAnsi="Times New Roman" w:cs="Times New Roman"/>
                <w:sz w:val="20"/>
              </w:rPr>
              <w:t>).</w:t>
            </w:r>
          </w:p>
          <w:p w:rsidR="00B945A5" w:rsidRPr="00FA206C" w:rsidRDefault="00B945A5" w:rsidP="00DD70DC">
            <w:pPr>
              <w:pStyle w:val="ConsPlusNormal"/>
              <w:ind w:firstLine="438"/>
              <w:jc w:val="both"/>
              <w:rPr>
                <w:rFonts w:ascii="Times New Roman" w:hAnsi="Times New Roman" w:cs="Times New Roman"/>
                <w:sz w:val="20"/>
              </w:rPr>
            </w:pPr>
          </w:p>
        </w:tc>
        <w:tc>
          <w:tcPr>
            <w:tcW w:w="1067" w:type="dxa"/>
          </w:tcPr>
          <w:p w:rsidR="00E42625" w:rsidRPr="00FA206C" w:rsidRDefault="00E42625" w:rsidP="007A31CA">
            <w:pPr>
              <w:pStyle w:val="ConsPlusNormal"/>
              <w:jc w:val="center"/>
              <w:rPr>
                <w:rFonts w:ascii="Times New Roman" w:hAnsi="Times New Roman" w:cs="Times New Roman"/>
                <w:sz w:val="20"/>
              </w:rPr>
            </w:pPr>
          </w:p>
        </w:tc>
      </w:tr>
      <w:tr w:rsidR="00E42625" w:rsidRPr="00FA206C" w:rsidTr="00D16D87">
        <w:trPr>
          <w:trHeight w:val="464"/>
        </w:trPr>
        <w:tc>
          <w:tcPr>
            <w:tcW w:w="509"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37</w:t>
            </w:r>
          </w:p>
          <w:p w:rsidR="00E42625" w:rsidRPr="00FA206C" w:rsidRDefault="00E42625" w:rsidP="007A31CA">
            <w:pPr>
              <w:pStyle w:val="ConsPlusNormal"/>
              <w:jc w:val="center"/>
              <w:rPr>
                <w:rFonts w:ascii="Times New Roman" w:hAnsi="Times New Roman" w:cs="Times New Roman"/>
                <w:sz w:val="20"/>
              </w:rPr>
            </w:pPr>
          </w:p>
        </w:tc>
        <w:tc>
          <w:tcPr>
            <w:tcW w:w="509"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w:t>
            </w:r>
          </w:p>
          <w:p w:rsidR="00E42625" w:rsidRPr="00FA206C" w:rsidRDefault="00E42625" w:rsidP="007A31CA">
            <w:pPr>
              <w:pStyle w:val="ConsPlusNormal"/>
              <w:jc w:val="center"/>
              <w:rPr>
                <w:rFonts w:ascii="Times New Roman" w:hAnsi="Times New Roman" w:cs="Times New Roman"/>
                <w:sz w:val="20"/>
              </w:rPr>
            </w:pPr>
          </w:p>
        </w:tc>
        <w:tc>
          <w:tcPr>
            <w:tcW w:w="509"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11</w:t>
            </w:r>
          </w:p>
          <w:p w:rsidR="00E42625" w:rsidRPr="00FA206C" w:rsidRDefault="00E42625" w:rsidP="007A31CA">
            <w:pPr>
              <w:pStyle w:val="ConsPlusNormal"/>
              <w:jc w:val="center"/>
              <w:rPr>
                <w:rFonts w:ascii="Times New Roman" w:hAnsi="Times New Roman" w:cs="Times New Roman"/>
                <w:sz w:val="20"/>
              </w:rPr>
            </w:pPr>
          </w:p>
        </w:tc>
        <w:tc>
          <w:tcPr>
            <w:tcW w:w="510"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02</w:t>
            </w:r>
          </w:p>
        </w:tc>
        <w:tc>
          <w:tcPr>
            <w:tcW w:w="2358" w:type="dxa"/>
            <w:shd w:val="clear" w:color="auto" w:fill="auto"/>
          </w:tcPr>
          <w:p w:rsidR="00E42625" w:rsidRPr="00FA206C" w:rsidRDefault="00B261E2" w:rsidP="00AB3D85">
            <w:pPr>
              <w:pStyle w:val="ConsPlusNormal"/>
              <w:rPr>
                <w:rFonts w:ascii="Times New Roman" w:hAnsi="Times New Roman" w:cs="Times New Roman"/>
                <w:sz w:val="20"/>
              </w:rPr>
            </w:pPr>
            <w:r w:rsidRPr="00B261E2">
              <w:rPr>
                <w:rFonts w:ascii="Times New Roman" w:hAnsi="Times New Roman" w:cs="Times New Roman"/>
                <w:sz w:val="20"/>
              </w:rPr>
              <w:t>Оказание государственной поддержки моногородам Удмуртской Республики за счет средств государственной корпорации развития «ВЭБ.РФ»</w:t>
            </w:r>
          </w:p>
        </w:tc>
        <w:tc>
          <w:tcPr>
            <w:tcW w:w="2201" w:type="dxa"/>
            <w:shd w:val="clear" w:color="auto" w:fill="auto"/>
          </w:tcPr>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Бельтюкова Е.А., начальник отдела инвестиционного развития;</w:t>
            </w:r>
          </w:p>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p>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 xml:space="preserve"> Никитина Н.Л.,</w:t>
            </w:r>
          </w:p>
          <w:p w:rsidR="007A1177" w:rsidRPr="00FA206C" w:rsidRDefault="007A1177" w:rsidP="007A1177">
            <w:pPr>
              <w:spacing w:line="240" w:lineRule="auto"/>
              <w:rPr>
                <w:rFonts w:ascii="Times New Roman" w:hAnsi="Times New Roman"/>
                <w:color w:val="000000" w:themeColor="text1"/>
                <w:sz w:val="20"/>
                <w:szCs w:val="20"/>
              </w:rPr>
            </w:pPr>
            <w:r w:rsidRPr="00FA206C">
              <w:rPr>
                <w:rFonts w:ascii="Times New Roman" w:eastAsia="Times New Roman" w:hAnsi="Times New Roman"/>
                <w:color w:val="000000" w:themeColor="text1"/>
                <w:sz w:val="20"/>
                <w:szCs w:val="20"/>
                <w:lang w:eastAsia="ru-RU"/>
              </w:rPr>
              <w:t xml:space="preserve">зам. начальника управления - начальник отдела Министерства </w:t>
            </w:r>
            <w:r w:rsidRPr="00FA206C">
              <w:rPr>
                <w:rFonts w:ascii="Times New Roman" w:hAnsi="Times New Roman"/>
                <w:color w:val="000000" w:themeColor="text1"/>
                <w:sz w:val="20"/>
                <w:szCs w:val="20"/>
              </w:rPr>
              <w:t>транспорта и дорожного хозяйства Удмуртской Республики;</w:t>
            </w:r>
          </w:p>
          <w:p w:rsidR="00E42625" w:rsidRPr="00FA206C" w:rsidRDefault="00E42625" w:rsidP="007A1177">
            <w:pPr>
              <w:pStyle w:val="ConsPlusNormal"/>
              <w:rPr>
                <w:rFonts w:ascii="Times New Roman" w:hAnsi="Times New Roman" w:cs="Times New Roman"/>
                <w:sz w:val="20"/>
              </w:rPr>
            </w:pPr>
          </w:p>
        </w:tc>
        <w:tc>
          <w:tcPr>
            <w:tcW w:w="1059" w:type="dxa"/>
            <w:shd w:val="clear" w:color="auto" w:fill="auto"/>
          </w:tcPr>
          <w:p w:rsidR="00E42625" w:rsidRPr="00FA206C" w:rsidRDefault="00E42625" w:rsidP="007A31CA">
            <w:pPr>
              <w:spacing w:after="0" w:line="240" w:lineRule="auto"/>
              <w:rPr>
                <w:rFonts w:ascii="Times New Roman" w:hAnsi="Times New Roman"/>
                <w:sz w:val="20"/>
                <w:szCs w:val="20"/>
              </w:rPr>
            </w:pPr>
            <w:r w:rsidRPr="00FA206C">
              <w:rPr>
                <w:rFonts w:ascii="Times New Roman" w:hAnsi="Times New Roman"/>
                <w:sz w:val="20"/>
                <w:szCs w:val="20"/>
              </w:rPr>
              <w:t>январь-декабрь</w:t>
            </w:r>
          </w:p>
        </w:tc>
        <w:tc>
          <w:tcPr>
            <w:tcW w:w="993" w:type="dxa"/>
            <w:shd w:val="clear" w:color="auto" w:fill="auto"/>
          </w:tcPr>
          <w:p w:rsidR="00E42625" w:rsidRPr="00FA206C" w:rsidRDefault="00E42625" w:rsidP="007A31CA">
            <w:pPr>
              <w:spacing w:after="0" w:line="240" w:lineRule="auto"/>
              <w:rPr>
                <w:rFonts w:ascii="Times New Roman" w:hAnsi="Times New Roman"/>
                <w:sz w:val="20"/>
                <w:szCs w:val="20"/>
              </w:rPr>
            </w:pPr>
            <w:r w:rsidRPr="00FA206C">
              <w:rPr>
                <w:rFonts w:ascii="Times New Roman" w:hAnsi="Times New Roman"/>
                <w:sz w:val="20"/>
                <w:szCs w:val="20"/>
              </w:rPr>
              <w:t>январь-декабрь</w:t>
            </w:r>
          </w:p>
        </w:tc>
        <w:tc>
          <w:tcPr>
            <w:tcW w:w="2126" w:type="dxa"/>
            <w:shd w:val="clear" w:color="auto" w:fill="auto"/>
          </w:tcPr>
          <w:p w:rsidR="00E42625" w:rsidRPr="00FA206C" w:rsidRDefault="00E42625" w:rsidP="007A31CA">
            <w:pPr>
              <w:pStyle w:val="ConsPlusNormal"/>
              <w:jc w:val="center"/>
              <w:rPr>
                <w:rFonts w:ascii="Times New Roman" w:hAnsi="Times New Roman" w:cs="Times New Roman"/>
                <w:sz w:val="20"/>
              </w:rPr>
            </w:pPr>
            <w:r w:rsidRPr="00FA206C">
              <w:rPr>
                <w:rFonts w:ascii="Times New Roman" w:hAnsi="Times New Roman" w:cs="Times New Roman"/>
                <w:sz w:val="20"/>
              </w:rPr>
              <w:t>Привлечение инвестиций для реализации инвестиционных проектов в моногородах Удмуртской Республики</w:t>
            </w:r>
          </w:p>
        </w:tc>
        <w:tc>
          <w:tcPr>
            <w:tcW w:w="4110" w:type="dxa"/>
            <w:shd w:val="clear" w:color="auto" w:fill="auto"/>
          </w:tcPr>
          <w:p w:rsidR="00DD70DC" w:rsidRPr="00FA206C" w:rsidRDefault="00DD70DC" w:rsidP="00DD70DC">
            <w:pPr>
              <w:pStyle w:val="ConsPlusNormal"/>
              <w:ind w:firstLine="438"/>
              <w:jc w:val="both"/>
              <w:rPr>
                <w:rFonts w:ascii="Times New Roman" w:hAnsi="Times New Roman" w:cs="Times New Roman"/>
                <w:color w:val="000000" w:themeColor="text1"/>
                <w:sz w:val="20"/>
              </w:rPr>
            </w:pPr>
            <w:r w:rsidRPr="00FA206C">
              <w:rPr>
                <w:rFonts w:ascii="Times New Roman" w:hAnsi="Times New Roman" w:cs="Times New Roman"/>
                <w:sz w:val="20"/>
              </w:rPr>
              <w:t>В целях оказания государственной поддержки на 202</w:t>
            </w:r>
            <w:r w:rsidR="001E1766" w:rsidRPr="00FA206C">
              <w:rPr>
                <w:rFonts w:ascii="Times New Roman" w:hAnsi="Times New Roman" w:cs="Times New Roman"/>
                <w:sz w:val="20"/>
              </w:rPr>
              <w:t>3</w:t>
            </w:r>
            <w:r w:rsidRPr="00FA206C">
              <w:rPr>
                <w:rFonts w:ascii="Times New Roman" w:hAnsi="Times New Roman" w:cs="Times New Roman"/>
                <w:sz w:val="20"/>
              </w:rPr>
              <w:t xml:space="preserve"> год между Удмуртской Республикой и </w:t>
            </w:r>
            <w:r w:rsidRPr="00FA206C">
              <w:rPr>
                <w:rFonts w:ascii="Times New Roman" w:hAnsi="Times New Roman"/>
                <w:sz w:val="20"/>
              </w:rPr>
              <w:t>государственной  корпорацией развития «ВЭБ.РФ» (до сентября 2022</w:t>
            </w:r>
            <w:r w:rsidR="000A7B33" w:rsidRPr="00FA206C">
              <w:rPr>
                <w:rFonts w:ascii="Times New Roman" w:hAnsi="Times New Roman"/>
                <w:sz w:val="20"/>
              </w:rPr>
              <w:t xml:space="preserve"> года</w:t>
            </w:r>
            <w:r w:rsidR="00F63AF5">
              <w:rPr>
                <w:rFonts w:ascii="Times New Roman" w:hAnsi="Times New Roman"/>
                <w:sz w:val="20"/>
              </w:rPr>
              <w:t xml:space="preserve"> </w:t>
            </w:r>
            <w:r w:rsidR="000A7B33" w:rsidRPr="00FA206C">
              <w:rPr>
                <w:rFonts w:ascii="Times New Roman" w:hAnsi="Times New Roman"/>
                <w:sz w:val="20"/>
              </w:rPr>
              <w:t>ФРМ</w:t>
            </w:r>
            <w:r w:rsidRPr="00FA206C">
              <w:rPr>
                <w:rFonts w:ascii="Times New Roman" w:hAnsi="Times New Roman"/>
                <w:sz w:val="20"/>
              </w:rPr>
              <w:t>)</w:t>
            </w:r>
            <w:r w:rsidR="00F01770" w:rsidRPr="00FA206C">
              <w:rPr>
                <w:rFonts w:ascii="Times New Roman" w:hAnsi="Times New Roman"/>
                <w:sz w:val="20"/>
              </w:rPr>
              <w:t xml:space="preserve"> </w:t>
            </w:r>
            <w:r w:rsidR="002D52AC" w:rsidRPr="00FA206C">
              <w:rPr>
                <w:rFonts w:ascii="Times New Roman" w:hAnsi="Times New Roman" w:cs="Times New Roman"/>
                <w:color w:val="000000" w:themeColor="text1"/>
                <w:sz w:val="20"/>
              </w:rPr>
              <w:t xml:space="preserve">проводилась работа по </w:t>
            </w:r>
            <w:r w:rsidR="001E1766" w:rsidRPr="00FA206C">
              <w:rPr>
                <w:rFonts w:ascii="Times New Roman" w:hAnsi="Times New Roman" w:cs="Times New Roman"/>
                <w:color w:val="000000" w:themeColor="text1"/>
                <w:sz w:val="20"/>
              </w:rPr>
              <w:t xml:space="preserve">соглашению о </w:t>
            </w:r>
            <w:proofErr w:type="spellStart"/>
            <w:r w:rsidR="001E1766" w:rsidRPr="00FA206C">
              <w:rPr>
                <w:rFonts w:ascii="Times New Roman" w:hAnsi="Times New Roman" w:cs="Times New Roman"/>
                <w:color w:val="000000" w:themeColor="text1"/>
                <w:sz w:val="20"/>
              </w:rPr>
              <w:t>софинансировании</w:t>
            </w:r>
            <w:proofErr w:type="spellEnd"/>
            <w:r w:rsidR="001E1766" w:rsidRPr="00FA206C">
              <w:rPr>
                <w:rFonts w:ascii="Times New Roman" w:hAnsi="Times New Roman" w:cs="Times New Roman"/>
                <w:color w:val="000000" w:themeColor="text1"/>
                <w:sz w:val="20"/>
              </w:rPr>
              <w:t xml:space="preserve"> расходов бюджета Удмуртской Республики и (или) бюджета муниципального образования «Город Сарапул» Удмуртской Республики в целях реализации мероприятий по строительству и (или) реконструкции объектов инфраструктуры, в </w:t>
            </w:r>
            <w:proofErr w:type="spellStart"/>
            <w:r w:rsidR="001E1766" w:rsidRPr="00FA206C">
              <w:rPr>
                <w:rFonts w:ascii="Times New Roman" w:hAnsi="Times New Roman" w:cs="Times New Roman"/>
                <w:color w:val="000000" w:themeColor="text1"/>
                <w:sz w:val="20"/>
              </w:rPr>
              <w:t>монопрофильном</w:t>
            </w:r>
            <w:proofErr w:type="spellEnd"/>
            <w:r w:rsidR="001E1766" w:rsidRPr="00FA206C">
              <w:rPr>
                <w:rFonts w:ascii="Times New Roman" w:hAnsi="Times New Roman" w:cs="Times New Roman"/>
                <w:color w:val="000000" w:themeColor="text1"/>
                <w:sz w:val="20"/>
              </w:rPr>
              <w:t xml:space="preserve"> муниципальном образовании «Город Сарапул» Удмуртской Республики от 09.12.2022 № 06-04-59</w:t>
            </w:r>
            <w:r w:rsidR="00C77511" w:rsidRPr="00FA206C">
              <w:rPr>
                <w:rFonts w:ascii="Times New Roman" w:hAnsi="Times New Roman" w:cs="Times New Roman"/>
                <w:color w:val="000000" w:themeColor="text1"/>
                <w:sz w:val="20"/>
              </w:rPr>
              <w:t>.</w:t>
            </w:r>
          </w:p>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t>По состоянию на 1 января 202</w:t>
            </w:r>
            <w:r w:rsidR="00C77511" w:rsidRPr="00FA206C">
              <w:rPr>
                <w:rFonts w:ascii="Times New Roman" w:hAnsi="Times New Roman" w:cs="Times New Roman"/>
                <w:sz w:val="20"/>
              </w:rPr>
              <w:t>4</w:t>
            </w:r>
            <w:r w:rsidRPr="00FA206C">
              <w:rPr>
                <w:rFonts w:ascii="Times New Roman" w:hAnsi="Times New Roman" w:cs="Times New Roman"/>
                <w:sz w:val="20"/>
              </w:rPr>
              <w:t xml:space="preserve"> года расходы бюджета Удмуртской Республики по действующим Соглашениям составили </w:t>
            </w:r>
            <w:r w:rsidR="00C77511" w:rsidRPr="00FA206C">
              <w:rPr>
                <w:rFonts w:ascii="Times New Roman" w:hAnsi="Times New Roman" w:cs="Times New Roman"/>
                <w:sz w:val="20"/>
              </w:rPr>
              <w:t>18</w:t>
            </w:r>
            <w:r w:rsidRPr="00FA206C">
              <w:rPr>
                <w:rFonts w:ascii="Times New Roman" w:hAnsi="Times New Roman" w:cs="Times New Roman"/>
                <w:sz w:val="20"/>
              </w:rPr>
              <w:t>,</w:t>
            </w:r>
            <w:r w:rsidR="00C77511" w:rsidRPr="00FA206C">
              <w:rPr>
                <w:rFonts w:ascii="Times New Roman" w:hAnsi="Times New Roman" w:cs="Times New Roman"/>
                <w:sz w:val="20"/>
              </w:rPr>
              <w:t>1</w:t>
            </w:r>
            <w:r w:rsidR="000A7B33" w:rsidRPr="00FA206C">
              <w:rPr>
                <w:rFonts w:ascii="Times New Roman" w:hAnsi="Times New Roman" w:cs="Times New Roman"/>
                <w:sz w:val="20"/>
              </w:rPr>
              <w:t xml:space="preserve"> млн</w:t>
            </w:r>
            <w:r w:rsidR="002C528E" w:rsidRPr="00FA206C">
              <w:rPr>
                <w:rFonts w:ascii="Times New Roman" w:hAnsi="Times New Roman" w:cs="Times New Roman"/>
                <w:sz w:val="20"/>
              </w:rPr>
              <w:t xml:space="preserve"> </w:t>
            </w:r>
            <w:r w:rsidR="000A7B33" w:rsidRPr="00FA206C">
              <w:rPr>
                <w:rFonts w:ascii="Times New Roman" w:hAnsi="Times New Roman" w:cs="Times New Roman"/>
                <w:sz w:val="20"/>
              </w:rPr>
              <w:t>рублей</w:t>
            </w:r>
            <w:r w:rsidR="00C77511" w:rsidRPr="00FA206C">
              <w:rPr>
                <w:rFonts w:ascii="Times New Roman" w:hAnsi="Times New Roman" w:cs="Times New Roman"/>
                <w:sz w:val="20"/>
              </w:rPr>
              <w:t>.</w:t>
            </w:r>
            <w:r w:rsidRPr="00FA206C">
              <w:rPr>
                <w:rFonts w:ascii="Times New Roman" w:hAnsi="Times New Roman" w:cs="Times New Roman"/>
                <w:sz w:val="20"/>
              </w:rPr>
              <w:t xml:space="preserve">  В рамках действующих соглашений в 202</w:t>
            </w:r>
            <w:r w:rsidR="00C77511" w:rsidRPr="00FA206C">
              <w:rPr>
                <w:rFonts w:ascii="Times New Roman" w:hAnsi="Times New Roman" w:cs="Times New Roman"/>
                <w:sz w:val="20"/>
              </w:rPr>
              <w:t>3</w:t>
            </w:r>
            <w:r w:rsidRPr="00FA206C">
              <w:rPr>
                <w:rFonts w:ascii="Times New Roman" w:hAnsi="Times New Roman" w:cs="Times New Roman"/>
                <w:sz w:val="20"/>
              </w:rPr>
              <w:t xml:space="preserve"> году:</w:t>
            </w:r>
          </w:p>
          <w:p w:rsidR="00DD70DC"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cs="Times New Roman"/>
                <w:sz w:val="20"/>
              </w:rPr>
              <w:t xml:space="preserve">- создано </w:t>
            </w:r>
            <w:r w:rsidR="00C77511" w:rsidRPr="00FA206C">
              <w:rPr>
                <w:rFonts w:ascii="Times New Roman" w:hAnsi="Times New Roman" w:cs="Times New Roman"/>
                <w:sz w:val="20"/>
              </w:rPr>
              <w:t>102</w:t>
            </w:r>
            <w:r w:rsidR="002C528E" w:rsidRPr="00FA206C">
              <w:rPr>
                <w:rFonts w:ascii="Times New Roman" w:hAnsi="Times New Roman" w:cs="Times New Roman"/>
                <w:sz w:val="20"/>
              </w:rPr>
              <w:t xml:space="preserve"> </w:t>
            </w:r>
            <w:proofErr w:type="spellStart"/>
            <w:r w:rsidRPr="00FA206C">
              <w:rPr>
                <w:rFonts w:ascii="Times New Roman" w:hAnsi="Times New Roman" w:cs="Times New Roman"/>
                <w:sz w:val="20"/>
              </w:rPr>
              <w:t>раб.мес</w:t>
            </w:r>
            <w:r w:rsidR="002C528E" w:rsidRPr="00FA206C">
              <w:rPr>
                <w:rFonts w:ascii="Times New Roman" w:hAnsi="Times New Roman" w:cs="Times New Roman"/>
                <w:sz w:val="20"/>
              </w:rPr>
              <w:t>та</w:t>
            </w:r>
            <w:proofErr w:type="spellEnd"/>
            <w:r w:rsidRPr="00FA206C">
              <w:rPr>
                <w:rFonts w:ascii="Times New Roman" w:hAnsi="Times New Roman" w:cs="Times New Roman"/>
                <w:sz w:val="20"/>
              </w:rPr>
              <w:t>;</w:t>
            </w:r>
          </w:p>
          <w:p w:rsidR="00E42625" w:rsidRPr="00FA206C" w:rsidRDefault="00DD70DC" w:rsidP="00DD70DC">
            <w:pPr>
              <w:pStyle w:val="ConsPlusNormal"/>
              <w:ind w:firstLine="438"/>
              <w:jc w:val="both"/>
              <w:rPr>
                <w:rFonts w:ascii="Times New Roman" w:hAnsi="Times New Roman" w:cs="Times New Roman"/>
                <w:sz w:val="20"/>
              </w:rPr>
            </w:pPr>
            <w:r w:rsidRPr="00FA206C">
              <w:rPr>
                <w:rFonts w:ascii="Times New Roman" w:hAnsi="Times New Roman"/>
                <w:sz w:val="20"/>
              </w:rPr>
              <w:t xml:space="preserve">- привлечено инвестиций </w:t>
            </w:r>
            <w:r w:rsidR="00C77511" w:rsidRPr="00FA206C">
              <w:rPr>
                <w:rFonts w:ascii="Times New Roman" w:hAnsi="Times New Roman"/>
                <w:sz w:val="20"/>
              </w:rPr>
              <w:t xml:space="preserve">186,95 </w:t>
            </w:r>
            <w:r w:rsidRPr="00FA206C">
              <w:rPr>
                <w:rFonts w:ascii="Times New Roman" w:hAnsi="Times New Roman"/>
                <w:sz w:val="20"/>
              </w:rPr>
              <w:t>млн. руб</w:t>
            </w:r>
            <w:r w:rsidR="00BC2030" w:rsidRPr="00FA206C">
              <w:rPr>
                <w:rFonts w:ascii="Times New Roman" w:hAnsi="Times New Roman"/>
                <w:sz w:val="20"/>
              </w:rPr>
              <w:t>лей</w:t>
            </w:r>
            <w:r w:rsidRPr="00FA206C">
              <w:rPr>
                <w:rFonts w:ascii="Times New Roman" w:hAnsi="Times New Roman"/>
                <w:sz w:val="20"/>
              </w:rPr>
              <w:t>.</w:t>
            </w:r>
          </w:p>
        </w:tc>
        <w:tc>
          <w:tcPr>
            <w:tcW w:w="1067" w:type="dxa"/>
          </w:tcPr>
          <w:p w:rsidR="00E42625" w:rsidRPr="00FA206C" w:rsidRDefault="00E42625" w:rsidP="007A31CA">
            <w:pPr>
              <w:pStyle w:val="ConsPlusNormal"/>
              <w:jc w:val="center"/>
              <w:rPr>
                <w:rFonts w:ascii="Times New Roman" w:hAnsi="Times New Roman" w:cs="Times New Roman"/>
                <w:sz w:val="20"/>
              </w:rPr>
            </w:pPr>
          </w:p>
        </w:tc>
      </w:tr>
      <w:tr w:rsidR="008F76F5" w:rsidRPr="00FA206C" w:rsidTr="00D16D87">
        <w:trPr>
          <w:trHeight w:val="314"/>
        </w:trPr>
        <w:tc>
          <w:tcPr>
            <w:tcW w:w="509" w:type="dxa"/>
            <w:shd w:val="clear" w:color="auto" w:fill="auto"/>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shd w:val="clear" w:color="auto" w:fill="auto"/>
          </w:tcPr>
          <w:p w:rsidR="008F76F5" w:rsidRPr="00FA206C" w:rsidRDefault="008F76F5" w:rsidP="009563F9">
            <w:pPr>
              <w:pStyle w:val="ConsPlusNormal"/>
              <w:jc w:val="center"/>
              <w:outlineLvl w:val="1"/>
              <w:rPr>
                <w:rFonts w:ascii="Times New Roman" w:hAnsi="Times New Roman" w:cs="Times New Roman"/>
                <w:sz w:val="20"/>
              </w:rPr>
            </w:pPr>
            <w:r w:rsidRPr="00FA206C">
              <w:rPr>
                <w:rFonts w:ascii="Times New Roman" w:hAnsi="Times New Roman" w:cs="Times New Roman"/>
                <w:sz w:val="20"/>
              </w:rPr>
              <w:t>1</w:t>
            </w:r>
          </w:p>
        </w:tc>
        <w:tc>
          <w:tcPr>
            <w:tcW w:w="509" w:type="dxa"/>
            <w:shd w:val="clear" w:color="auto" w:fill="auto"/>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12</w:t>
            </w:r>
          </w:p>
        </w:tc>
        <w:tc>
          <w:tcPr>
            <w:tcW w:w="510" w:type="dxa"/>
            <w:shd w:val="clear" w:color="auto" w:fill="auto"/>
          </w:tcPr>
          <w:p w:rsidR="008F76F5" w:rsidRPr="00FA206C" w:rsidRDefault="008F76F5" w:rsidP="009563F9">
            <w:pPr>
              <w:pStyle w:val="ConsPlusNormal"/>
              <w:rPr>
                <w:rFonts w:ascii="Times New Roman" w:hAnsi="Times New Roman" w:cs="Times New Roman"/>
                <w:sz w:val="20"/>
              </w:rPr>
            </w:pPr>
          </w:p>
        </w:tc>
        <w:tc>
          <w:tcPr>
            <w:tcW w:w="2358" w:type="dxa"/>
            <w:shd w:val="clear" w:color="auto" w:fill="auto"/>
          </w:tcPr>
          <w:p w:rsidR="008F76F5" w:rsidRPr="00FA206C" w:rsidRDefault="007A1177" w:rsidP="009563F9">
            <w:pPr>
              <w:pStyle w:val="ConsPlusNormal"/>
              <w:rPr>
                <w:rFonts w:ascii="Times New Roman" w:hAnsi="Times New Roman" w:cs="Times New Roman"/>
                <w:color w:val="FF0000"/>
                <w:sz w:val="20"/>
              </w:rPr>
            </w:pPr>
            <w:r w:rsidRPr="00FA206C">
              <w:rPr>
                <w:rFonts w:ascii="Times New Roman" w:hAnsi="Times New Roman" w:cs="Times New Roman"/>
                <w:sz w:val="20"/>
              </w:rPr>
              <w:t>Мониторинг Регионального инвестиционного стандарта</w:t>
            </w:r>
          </w:p>
        </w:tc>
        <w:tc>
          <w:tcPr>
            <w:tcW w:w="2201" w:type="dxa"/>
            <w:shd w:val="clear" w:color="auto" w:fill="auto"/>
          </w:tcPr>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 xml:space="preserve">начальник Управления государственной поддержки и развития инвестиционной </w:t>
            </w:r>
            <w:r w:rsidR="003437F1" w:rsidRPr="00FA206C">
              <w:rPr>
                <w:rFonts w:ascii="Times New Roman" w:eastAsia="Times New Roman" w:hAnsi="Times New Roman"/>
                <w:color w:val="000000" w:themeColor="text1"/>
                <w:sz w:val="20"/>
                <w:szCs w:val="20"/>
                <w:lang w:eastAsia="ru-RU"/>
              </w:rPr>
              <w:t>деятельности;</w:t>
            </w:r>
          </w:p>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p>
          <w:p w:rsidR="008F76F5" w:rsidRPr="00FA206C" w:rsidRDefault="007A1177" w:rsidP="007A1177">
            <w:pPr>
              <w:pStyle w:val="ConsPlusNormal"/>
              <w:rPr>
                <w:rFonts w:ascii="Times New Roman" w:hAnsi="Times New Roman" w:cs="Times New Roman"/>
                <w:sz w:val="20"/>
              </w:rPr>
            </w:pPr>
            <w:r w:rsidRPr="00FA206C">
              <w:rPr>
                <w:rFonts w:ascii="Times New Roman" w:hAnsi="Times New Roman"/>
                <w:color w:val="000000" w:themeColor="text1"/>
                <w:sz w:val="20"/>
              </w:rPr>
              <w:t>Майшева Н.В., начальник отдела государственной поддержки инвестиционной деятельности и развития ГЧП</w:t>
            </w:r>
          </w:p>
        </w:tc>
        <w:tc>
          <w:tcPr>
            <w:tcW w:w="1059" w:type="dxa"/>
            <w:shd w:val="clear" w:color="auto" w:fill="auto"/>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shd w:val="clear" w:color="auto" w:fill="auto"/>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shd w:val="clear" w:color="auto" w:fill="auto"/>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Повышение инвестиционной привлекательности Удмуртской Республики</w:t>
            </w:r>
          </w:p>
        </w:tc>
        <w:tc>
          <w:tcPr>
            <w:tcW w:w="4110" w:type="dxa"/>
            <w:shd w:val="clear" w:color="auto" w:fill="auto"/>
          </w:tcPr>
          <w:p w:rsidR="00835A6A" w:rsidRPr="00FA206C" w:rsidRDefault="00835A6A" w:rsidP="00835A6A">
            <w:pPr>
              <w:pStyle w:val="ConsPlusNormal"/>
              <w:ind w:firstLine="438"/>
              <w:jc w:val="both"/>
              <w:rPr>
                <w:rFonts w:ascii="Times New Roman" w:hAnsi="Times New Roman"/>
                <w:sz w:val="20"/>
              </w:rPr>
            </w:pPr>
            <w:r w:rsidRPr="00FA206C">
              <w:rPr>
                <w:rFonts w:ascii="Times New Roman" w:hAnsi="Times New Roman"/>
                <w:iCs/>
                <w:sz w:val="20"/>
              </w:rPr>
              <w:t>В 2021 году Министерство экономического развития Российской Федерации разработало новый инвестиционный стандарт. Он основан на лучшем региональном опыте по привлечению бизнеса и практике внедрения первой итерации стандарта Агентством стратегических инициатив.</w:t>
            </w:r>
          </w:p>
          <w:p w:rsidR="00835A6A" w:rsidRPr="00FA206C" w:rsidRDefault="00835A6A" w:rsidP="00835A6A">
            <w:pPr>
              <w:pStyle w:val="ConsPlusNormal"/>
              <w:ind w:firstLine="438"/>
              <w:jc w:val="both"/>
              <w:rPr>
                <w:rFonts w:ascii="Times New Roman" w:hAnsi="Times New Roman"/>
                <w:sz w:val="20"/>
              </w:rPr>
            </w:pPr>
            <w:r w:rsidRPr="00FA206C">
              <w:rPr>
                <w:rFonts w:ascii="Times New Roman" w:hAnsi="Times New Roman" w:cs="Times New Roman"/>
                <w:sz w:val="20"/>
              </w:rPr>
              <w:t xml:space="preserve"> </w:t>
            </w:r>
            <w:r w:rsidRPr="00FA206C">
              <w:rPr>
                <w:rFonts w:ascii="Times New Roman" w:hAnsi="Times New Roman"/>
                <w:iCs/>
                <w:sz w:val="20"/>
              </w:rPr>
              <w:t>Качество внедрения инвестиционного стандарта оценивают деловые объединения федерального уровня и на местах. Регионы, подтвердившие внедрение стандарта, получают право претендовать на дотацию по инвестиционному налоговому вычету.</w:t>
            </w:r>
          </w:p>
          <w:p w:rsidR="00835A6A" w:rsidRPr="00FA206C" w:rsidRDefault="00835A6A" w:rsidP="00835A6A">
            <w:pPr>
              <w:pStyle w:val="ConsPlusNormal"/>
              <w:ind w:firstLine="438"/>
              <w:jc w:val="both"/>
              <w:rPr>
                <w:rFonts w:ascii="Times New Roman" w:hAnsi="Times New Roman"/>
                <w:sz w:val="20"/>
              </w:rPr>
            </w:pPr>
            <w:r w:rsidRPr="00FA206C">
              <w:rPr>
                <w:rFonts w:ascii="Times New Roman" w:hAnsi="Times New Roman"/>
                <w:iCs/>
                <w:sz w:val="20"/>
              </w:rPr>
              <w:t>С 2023 года соответствие стандарту учитывается Агентством стратегических инициатив при составлении Национального рейтинга инвестиционной привлекательности регионов.</w:t>
            </w:r>
          </w:p>
          <w:p w:rsidR="008E5F71" w:rsidRPr="00FA206C" w:rsidRDefault="00835A6A" w:rsidP="00835A6A">
            <w:pPr>
              <w:pStyle w:val="ConsPlusNormal"/>
              <w:ind w:firstLine="438"/>
              <w:jc w:val="both"/>
              <w:rPr>
                <w:rFonts w:ascii="Times New Roman" w:hAnsi="Times New Roman" w:cs="Times New Roman"/>
                <w:sz w:val="20"/>
              </w:rPr>
            </w:pPr>
            <w:r w:rsidRPr="00FA206C">
              <w:rPr>
                <w:rFonts w:ascii="Times New Roman" w:hAnsi="Times New Roman" w:cs="Times New Roman"/>
                <w:sz w:val="20"/>
              </w:rPr>
              <w:t xml:space="preserve">В целях внедрения системы поддержки новых инвестиционных проектов в 2023г.  в Удмуртской Республике продолжалась работа по внедрению «Регионального инвестиционного стандарта» (далее – Стандарт), </w:t>
            </w:r>
            <w:r w:rsidR="008E5F71" w:rsidRPr="00FA206C">
              <w:rPr>
                <w:rFonts w:ascii="Times New Roman" w:hAnsi="Times New Roman" w:cs="Times New Roman"/>
                <w:sz w:val="20"/>
              </w:rPr>
              <w:t>который состоит из 5 элементов:</w:t>
            </w:r>
          </w:p>
          <w:p w:rsidR="008E5F71" w:rsidRPr="00FA206C" w:rsidRDefault="008E5F71" w:rsidP="008E5F71">
            <w:pPr>
              <w:pStyle w:val="ConsPlusNormal"/>
              <w:ind w:firstLine="438"/>
              <w:jc w:val="both"/>
              <w:rPr>
                <w:rFonts w:ascii="Times New Roman" w:hAnsi="Times New Roman" w:cs="Times New Roman"/>
                <w:sz w:val="20"/>
              </w:rPr>
            </w:pPr>
            <w:r w:rsidRPr="00FA206C">
              <w:rPr>
                <w:rFonts w:ascii="Times New Roman" w:hAnsi="Times New Roman" w:cs="Times New Roman"/>
                <w:sz w:val="20"/>
              </w:rPr>
              <w:t>•</w:t>
            </w:r>
            <w:r w:rsidRPr="00FA206C">
              <w:rPr>
                <w:rFonts w:ascii="Times New Roman" w:hAnsi="Times New Roman" w:cs="Times New Roman"/>
                <w:sz w:val="20"/>
              </w:rPr>
              <w:tab/>
              <w:t>Инвестиционная декларация (содержит обязательства и долгосрочные планы социально-экономического развития региона);</w:t>
            </w:r>
          </w:p>
          <w:p w:rsidR="008E5F71" w:rsidRPr="00FA206C" w:rsidRDefault="008E5F71" w:rsidP="008E5F71">
            <w:pPr>
              <w:pStyle w:val="ConsPlusNormal"/>
              <w:ind w:firstLine="438"/>
              <w:jc w:val="both"/>
              <w:rPr>
                <w:rFonts w:ascii="Times New Roman" w:hAnsi="Times New Roman" w:cs="Times New Roman"/>
                <w:sz w:val="20"/>
              </w:rPr>
            </w:pPr>
            <w:r w:rsidRPr="00FA206C">
              <w:rPr>
                <w:rFonts w:ascii="Times New Roman" w:hAnsi="Times New Roman" w:cs="Times New Roman"/>
                <w:sz w:val="20"/>
              </w:rPr>
              <w:t>•</w:t>
            </w:r>
            <w:r w:rsidRPr="00FA206C">
              <w:rPr>
                <w:rFonts w:ascii="Times New Roman" w:hAnsi="Times New Roman" w:cs="Times New Roman"/>
                <w:sz w:val="20"/>
              </w:rPr>
              <w:tab/>
              <w:t>Инвестиционный комитет (площадка для оперативного разрешения всех вопросов в досудебном порядке);</w:t>
            </w:r>
          </w:p>
          <w:p w:rsidR="008E5F71" w:rsidRPr="00FA206C" w:rsidRDefault="008E5F71" w:rsidP="008E5F71">
            <w:pPr>
              <w:pStyle w:val="ConsPlusNormal"/>
              <w:ind w:firstLine="438"/>
              <w:jc w:val="both"/>
              <w:rPr>
                <w:rFonts w:ascii="Times New Roman" w:hAnsi="Times New Roman" w:cs="Times New Roman"/>
                <w:sz w:val="20"/>
              </w:rPr>
            </w:pPr>
            <w:r w:rsidRPr="00FA206C">
              <w:rPr>
                <w:rFonts w:ascii="Times New Roman" w:hAnsi="Times New Roman" w:cs="Times New Roman"/>
                <w:sz w:val="20"/>
              </w:rPr>
              <w:t>•</w:t>
            </w:r>
            <w:r w:rsidRPr="00FA206C">
              <w:rPr>
                <w:rFonts w:ascii="Times New Roman" w:hAnsi="Times New Roman" w:cs="Times New Roman"/>
                <w:sz w:val="20"/>
              </w:rPr>
              <w:tab/>
              <w:t>Агентство инвестиционного развития (осуществляет сопровождение проектов, привлечение и консультирование инвесторов);</w:t>
            </w:r>
          </w:p>
          <w:p w:rsidR="008E5F71" w:rsidRPr="00FA206C" w:rsidRDefault="008E5F71" w:rsidP="008E5F71">
            <w:pPr>
              <w:pStyle w:val="ConsPlusNormal"/>
              <w:ind w:firstLine="438"/>
              <w:jc w:val="both"/>
              <w:rPr>
                <w:rFonts w:ascii="Times New Roman" w:hAnsi="Times New Roman" w:cs="Times New Roman"/>
                <w:sz w:val="20"/>
              </w:rPr>
            </w:pPr>
            <w:r w:rsidRPr="00FA206C">
              <w:rPr>
                <w:rFonts w:ascii="Times New Roman" w:hAnsi="Times New Roman" w:cs="Times New Roman"/>
                <w:sz w:val="20"/>
              </w:rPr>
              <w:t>•</w:t>
            </w:r>
            <w:r w:rsidRPr="00FA206C">
              <w:rPr>
                <w:rFonts w:ascii="Times New Roman" w:hAnsi="Times New Roman" w:cs="Times New Roman"/>
                <w:sz w:val="20"/>
              </w:rPr>
              <w:tab/>
              <w:t>Свод инвестиционных правил (содержит оптимальный алгоритм подключения инвестора к инфраструктуре);</w:t>
            </w:r>
          </w:p>
          <w:p w:rsidR="008E5F71" w:rsidRPr="00FA206C" w:rsidRDefault="008E5F71" w:rsidP="008E5F71">
            <w:pPr>
              <w:pStyle w:val="ConsPlusNormal"/>
              <w:ind w:firstLine="438"/>
              <w:jc w:val="both"/>
              <w:rPr>
                <w:rFonts w:ascii="Times New Roman" w:hAnsi="Times New Roman" w:cs="Times New Roman"/>
                <w:sz w:val="20"/>
              </w:rPr>
            </w:pPr>
            <w:r w:rsidRPr="00FA206C">
              <w:rPr>
                <w:rFonts w:ascii="Times New Roman" w:hAnsi="Times New Roman" w:cs="Times New Roman"/>
                <w:sz w:val="20"/>
              </w:rPr>
              <w:t>•</w:t>
            </w:r>
            <w:r w:rsidRPr="00FA206C">
              <w:rPr>
                <w:rFonts w:ascii="Times New Roman" w:hAnsi="Times New Roman" w:cs="Times New Roman"/>
                <w:sz w:val="20"/>
              </w:rPr>
              <w:tab/>
              <w:t>Инвестиционная карта (содержит данные об свободных инвестиционных площадках, инфраструктуре, ресурсах, тарифах и мерах поддержки региона).</w:t>
            </w:r>
          </w:p>
          <w:p w:rsidR="00835A6A" w:rsidRPr="00FA206C" w:rsidRDefault="00835A6A" w:rsidP="00835A6A">
            <w:pPr>
              <w:pStyle w:val="ConsPlusNormal"/>
              <w:ind w:firstLine="438"/>
              <w:jc w:val="both"/>
              <w:rPr>
                <w:rFonts w:ascii="Times New Roman" w:hAnsi="Times New Roman" w:cs="Times New Roman"/>
                <w:sz w:val="20"/>
              </w:rPr>
            </w:pPr>
            <w:r w:rsidRPr="00FA206C">
              <w:rPr>
                <w:rFonts w:ascii="Times New Roman" w:hAnsi="Times New Roman" w:cs="Times New Roman"/>
                <w:sz w:val="20"/>
              </w:rPr>
              <w:t>В целом внедрение Стандарта в Удмуртии позитивно отразилось на сфере инвестиций: введены в действие и успешно функционируют понятные и прозрачные инструменты для инвестора.</w:t>
            </w:r>
          </w:p>
          <w:p w:rsidR="008E5F71" w:rsidRPr="00FA206C" w:rsidRDefault="00835A6A" w:rsidP="00835A6A">
            <w:pPr>
              <w:pStyle w:val="ConsPlusNormal"/>
              <w:ind w:firstLine="438"/>
              <w:jc w:val="both"/>
              <w:rPr>
                <w:rFonts w:ascii="Times New Roman" w:hAnsi="Times New Roman" w:cs="Times New Roman"/>
                <w:sz w:val="20"/>
              </w:rPr>
            </w:pPr>
            <w:r w:rsidRPr="00FA206C">
              <w:rPr>
                <w:rFonts w:ascii="Times New Roman" w:hAnsi="Times New Roman" w:cs="Times New Roman"/>
                <w:sz w:val="20"/>
              </w:rPr>
              <w:t>Внедрение Стандарта не означает завершение работы по системе поддержки новых инвестиционных проектов. Удмуртской Республике предстоит ежегодно совершенствовать внедренные механизмы с учетом обновлений методологии и подтверждать соответствие Стандарту на региональном и федеральном уровнях.</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988"/>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outlineLvl w:val="3"/>
              <w:rPr>
                <w:rFonts w:ascii="Times New Roman" w:hAnsi="Times New Roman" w:cs="Times New Roman"/>
                <w:sz w:val="20"/>
              </w:rPr>
            </w:pPr>
            <w:r w:rsidRPr="00FA206C">
              <w:rPr>
                <w:rFonts w:ascii="Times New Roman" w:hAnsi="Times New Roman" w:cs="Times New Roman"/>
                <w:sz w:val="20"/>
              </w:rPr>
              <w:t>3</w:t>
            </w:r>
          </w:p>
        </w:tc>
        <w:tc>
          <w:tcPr>
            <w:tcW w:w="509" w:type="dxa"/>
          </w:tcPr>
          <w:p w:rsidR="008F76F5" w:rsidRPr="00FA206C" w:rsidRDefault="008F76F5" w:rsidP="009563F9">
            <w:pPr>
              <w:pStyle w:val="ConsPlusNormal"/>
              <w:jc w:val="center"/>
              <w:rPr>
                <w:rFonts w:ascii="Times New Roman" w:hAnsi="Times New Roman" w:cs="Times New Roman"/>
                <w:sz w:val="20"/>
              </w:rPr>
            </w:pPr>
          </w:p>
        </w:tc>
        <w:tc>
          <w:tcPr>
            <w:tcW w:w="510" w:type="dxa"/>
          </w:tcPr>
          <w:p w:rsidR="008F76F5" w:rsidRPr="00FA206C" w:rsidRDefault="008F76F5" w:rsidP="009563F9">
            <w:pPr>
              <w:pStyle w:val="ConsPlusNormal"/>
              <w:jc w:val="center"/>
              <w:rPr>
                <w:rFonts w:ascii="Times New Roman" w:hAnsi="Times New Roman" w:cs="Times New Roman"/>
                <w:sz w:val="20"/>
              </w:rPr>
            </w:pPr>
          </w:p>
        </w:tc>
        <w:tc>
          <w:tcPr>
            <w:tcW w:w="2358" w:type="dxa"/>
          </w:tcPr>
          <w:p w:rsidR="008F76F5" w:rsidRPr="00FA206C" w:rsidRDefault="00413B61" w:rsidP="009563F9">
            <w:pPr>
              <w:pStyle w:val="ConsPlusNormal"/>
              <w:rPr>
                <w:rFonts w:ascii="Times New Roman" w:hAnsi="Times New Roman" w:cs="Times New Roman"/>
                <w:sz w:val="20"/>
              </w:rPr>
            </w:pPr>
            <w:hyperlink w:anchor="P156" w:history="1">
              <w:r w:rsidR="008F76F5" w:rsidRPr="00FA206C">
                <w:rPr>
                  <w:rFonts w:ascii="Times New Roman" w:hAnsi="Times New Roman" w:cs="Times New Roman"/>
                  <w:sz w:val="20"/>
                </w:rPr>
                <w:t>Разработка и реализация</w:t>
              </w:r>
            </w:hyperlink>
            <w:r w:rsidR="008F76F5" w:rsidRPr="00FA206C">
              <w:rPr>
                <w:rFonts w:ascii="Times New Roman" w:hAnsi="Times New Roman" w:cs="Times New Roman"/>
                <w:sz w:val="20"/>
              </w:rPr>
              <w:t xml:space="preserve"> инвестиционной государственной политики</w:t>
            </w:r>
          </w:p>
        </w:tc>
        <w:tc>
          <w:tcPr>
            <w:tcW w:w="2201" w:type="dxa"/>
          </w:tcPr>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Богданова А.В., заместитель министра</w:t>
            </w:r>
          </w:p>
          <w:p w:rsidR="008F76F5" w:rsidRPr="00FA206C" w:rsidRDefault="007A1177" w:rsidP="007A1177">
            <w:pPr>
              <w:pStyle w:val="ConsPlusNormal"/>
              <w:rPr>
                <w:rFonts w:ascii="Times New Roman" w:hAnsi="Times New Roman" w:cs="Times New Roman"/>
                <w:sz w:val="20"/>
              </w:rPr>
            </w:pPr>
            <w:r w:rsidRPr="00FA206C">
              <w:rPr>
                <w:rFonts w:ascii="Times New Roman" w:hAnsi="Times New Roman"/>
                <w:color w:val="000000" w:themeColor="text1"/>
                <w:sz w:val="20"/>
              </w:rPr>
              <w:t xml:space="preserve">экономики </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p>
        </w:tc>
        <w:tc>
          <w:tcPr>
            <w:tcW w:w="4110" w:type="dxa"/>
          </w:tcPr>
          <w:p w:rsidR="008F76F5" w:rsidRPr="00FA206C" w:rsidRDefault="008F76F5" w:rsidP="009563F9">
            <w:pPr>
              <w:pStyle w:val="22"/>
              <w:shd w:val="clear" w:color="auto" w:fill="auto"/>
              <w:spacing w:line="227" w:lineRule="exact"/>
              <w:jc w:val="both"/>
              <w:rPr>
                <w:b w:val="0"/>
              </w:rPr>
            </w:pPr>
          </w:p>
          <w:p w:rsidR="008F76F5" w:rsidRPr="00FA206C" w:rsidRDefault="008F76F5" w:rsidP="009563F9">
            <w:pPr>
              <w:pStyle w:val="ConsPlusNormal"/>
              <w:jc w:val="center"/>
              <w:rPr>
                <w:rFonts w:ascii="Times New Roman" w:hAnsi="Times New Roman" w:cs="Times New Roman"/>
                <w:sz w:val="20"/>
              </w:rPr>
            </w:pP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2786"/>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shd w:val="clear" w:color="auto" w:fill="auto"/>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01</w:t>
            </w:r>
          </w:p>
        </w:tc>
        <w:tc>
          <w:tcPr>
            <w:tcW w:w="510" w:type="dxa"/>
          </w:tcPr>
          <w:p w:rsidR="008F76F5" w:rsidRPr="00FA206C" w:rsidRDefault="008F76F5" w:rsidP="009563F9">
            <w:pPr>
              <w:pStyle w:val="ConsPlusNormal"/>
              <w:rPr>
                <w:rFonts w:ascii="Times New Roman" w:hAnsi="Times New Roman" w:cs="Times New Roman"/>
                <w:sz w:val="20"/>
              </w:rPr>
            </w:pP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Мероприятия по повышению инвестиционной привлекательности Удмуртской Республики</w:t>
            </w:r>
          </w:p>
        </w:tc>
        <w:tc>
          <w:tcPr>
            <w:tcW w:w="2201" w:type="dxa"/>
          </w:tcPr>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w:t>
            </w:r>
            <w:r w:rsidR="00CD3013" w:rsidRPr="00FA206C">
              <w:rPr>
                <w:rFonts w:ascii="Times New Roman" w:hAnsi="Times New Roman" w:cs="Times New Roman"/>
                <w:sz w:val="20"/>
              </w:rPr>
              <w:t>поддержки и</w:t>
            </w:r>
            <w:r w:rsidRPr="00FA206C">
              <w:rPr>
                <w:rFonts w:ascii="Times New Roman" w:hAnsi="Times New Roman" w:cs="Times New Roman"/>
                <w:sz w:val="20"/>
              </w:rPr>
              <w:t xml:space="preserve"> развития инвестиционной деятельности;</w:t>
            </w:r>
          </w:p>
          <w:p w:rsidR="007A1177"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8F76F5" w:rsidRPr="00FA206C" w:rsidRDefault="007A1177" w:rsidP="007A1177">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Повышение инвестиционной привлекательности Удмуртской Республики</w:t>
            </w:r>
          </w:p>
        </w:tc>
        <w:tc>
          <w:tcPr>
            <w:tcW w:w="4110" w:type="dxa"/>
            <w:shd w:val="clear" w:color="auto" w:fill="auto"/>
          </w:tcPr>
          <w:p w:rsidR="008F76F5" w:rsidRPr="00FA206C" w:rsidRDefault="008F76F5" w:rsidP="00D45416">
            <w:pPr>
              <w:pStyle w:val="22"/>
              <w:shd w:val="clear" w:color="auto" w:fill="auto"/>
              <w:spacing w:line="227" w:lineRule="exact"/>
              <w:ind w:firstLine="222"/>
              <w:jc w:val="both"/>
              <w:rPr>
                <w:color w:val="FF0000"/>
                <w:sz w:val="20"/>
              </w:rPr>
            </w:pPr>
            <w:r w:rsidRPr="00FA206C">
              <w:rPr>
                <w:b w:val="0"/>
                <w:sz w:val="20"/>
              </w:rPr>
              <w:t>В целях повышения инвестиционной привлекательности Удмуртской Республики и создания условий для привлечения инвестиций за прошедший год внесены изменения в региональное законодательство. В отчетном периоде приняты</w:t>
            </w:r>
            <w:r w:rsidR="001F1434" w:rsidRPr="00FA206C">
              <w:rPr>
                <w:b w:val="0"/>
                <w:sz w:val="20"/>
              </w:rPr>
              <w:t xml:space="preserve"> НПА: </w:t>
            </w:r>
            <w:r w:rsidR="00835A6A" w:rsidRPr="00FA206C">
              <w:rPr>
                <w:b w:val="0"/>
                <w:sz w:val="20"/>
              </w:rPr>
              <w:t xml:space="preserve">1 </w:t>
            </w:r>
            <w:r w:rsidR="00DD70DC" w:rsidRPr="00FA206C">
              <w:rPr>
                <w:b w:val="0"/>
                <w:color w:val="000000" w:themeColor="text1"/>
                <w:sz w:val="20"/>
              </w:rPr>
              <w:t>з</w:t>
            </w:r>
            <w:r w:rsidRPr="00FA206C">
              <w:rPr>
                <w:b w:val="0"/>
                <w:color w:val="000000" w:themeColor="text1"/>
                <w:sz w:val="20"/>
              </w:rPr>
              <w:t xml:space="preserve">акон Удмуртской </w:t>
            </w:r>
            <w:r w:rsidR="00CD3013" w:rsidRPr="00FA206C">
              <w:rPr>
                <w:b w:val="0"/>
                <w:color w:val="000000" w:themeColor="text1"/>
                <w:sz w:val="20"/>
              </w:rPr>
              <w:t>Республики, 1</w:t>
            </w:r>
            <w:r w:rsidR="00C67332" w:rsidRPr="00FA206C">
              <w:rPr>
                <w:b w:val="0"/>
                <w:color w:val="000000" w:themeColor="text1"/>
                <w:sz w:val="20"/>
              </w:rPr>
              <w:t xml:space="preserve"> </w:t>
            </w:r>
            <w:r w:rsidR="00DD70DC" w:rsidRPr="00FA206C">
              <w:rPr>
                <w:b w:val="0"/>
                <w:color w:val="000000" w:themeColor="text1"/>
                <w:sz w:val="20"/>
              </w:rPr>
              <w:t>У</w:t>
            </w:r>
            <w:r w:rsidR="00C67332" w:rsidRPr="00FA206C">
              <w:rPr>
                <w:b w:val="0"/>
                <w:color w:val="000000" w:themeColor="text1"/>
                <w:sz w:val="20"/>
              </w:rPr>
              <w:t>каз Главы Удмуртской Республики,</w:t>
            </w:r>
            <w:r w:rsidR="001F1434" w:rsidRPr="00FA206C">
              <w:rPr>
                <w:b w:val="0"/>
                <w:color w:val="000000" w:themeColor="text1"/>
                <w:sz w:val="20"/>
              </w:rPr>
              <w:t xml:space="preserve">  </w:t>
            </w:r>
            <w:r w:rsidR="00835A6A" w:rsidRPr="00FA206C">
              <w:rPr>
                <w:b w:val="0"/>
                <w:color w:val="000000" w:themeColor="text1"/>
                <w:sz w:val="20"/>
              </w:rPr>
              <w:t>2 распоряжения Главы У</w:t>
            </w:r>
            <w:r w:rsidR="00401CA8" w:rsidRPr="00FA206C">
              <w:rPr>
                <w:b w:val="0"/>
                <w:color w:val="000000" w:themeColor="text1"/>
                <w:sz w:val="20"/>
              </w:rPr>
              <w:t xml:space="preserve">дмуртской </w:t>
            </w:r>
            <w:r w:rsidR="00835A6A" w:rsidRPr="00FA206C">
              <w:rPr>
                <w:b w:val="0"/>
                <w:color w:val="000000" w:themeColor="text1"/>
                <w:sz w:val="20"/>
              </w:rPr>
              <w:t>Р</w:t>
            </w:r>
            <w:r w:rsidR="00401CA8" w:rsidRPr="00FA206C">
              <w:rPr>
                <w:b w:val="0"/>
                <w:color w:val="000000" w:themeColor="text1"/>
                <w:sz w:val="20"/>
              </w:rPr>
              <w:t>еспублики</w:t>
            </w:r>
            <w:r w:rsidR="00835A6A" w:rsidRPr="00FA206C">
              <w:rPr>
                <w:b w:val="0"/>
                <w:color w:val="000000" w:themeColor="text1"/>
                <w:sz w:val="20"/>
              </w:rPr>
              <w:t>, 12</w:t>
            </w:r>
            <w:r w:rsidR="00F1705B" w:rsidRPr="00FA206C">
              <w:rPr>
                <w:b w:val="0"/>
                <w:color w:val="000000" w:themeColor="text1"/>
                <w:sz w:val="20"/>
              </w:rPr>
              <w:t xml:space="preserve"> </w:t>
            </w:r>
            <w:r w:rsidR="00D36024" w:rsidRPr="00FA206C">
              <w:rPr>
                <w:b w:val="0"/>
                <w:color w:val="000000" w:themeColor="text1"/>
                <w:sz w:val="20"/>
              </w:rPr>
              <w:t xml:space="preserve">постановлений </w:t>
            </w:r>
            <w:r w:rsidRPr="00FA206C">
              <w:rPr>
                <w:b w:val="0"/>
                <w:color w:val="000000" w:themeColor="text1"/>
                <w:sz w:val="20"/>
              </w:rPr>
              <w:t>Правительства Удмуртской Республики</w:t>
            </w:r>
            <w:r w:rsidR="00DD70DC" w:rsidRPr="00FA206C">
              <w:rPr>
                <w:b w:val="0"/>
                <w:color w:val="000000" w:themeColor="text1"/>
                <w:sz w:val="20"/>
              </w:rPr>
              <w:t>.</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4100"/>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shd w:val="clear" w:color="auto" w:fill="auto"/>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01</w:t>
            </w:r>
          </w:p>
        </w:tc>
        <w:tc>
          <w:tcPr>
            <w:tcW w:w="510"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01</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Формирование и ведение Реестра инвестиционных проектов Удмуртской Республики</w:t>
            </w:r>
          </w:p>
        </w:tc>
        <w:tc>
          <w:tcPr>
            <w:tcW w:w="2201" w:type="dxa"/>
          </w:tcPr>
          <w:p w:rsidR="008F76F5" w:rsidRPr="00FA206C" w:rsidRDefault="007A1177" w:rsidP="00146B99">
            <w:pPr>
              <w:pStyle w:val="ConsPlusNormal"/>
              <w:rPr>
                <w:rFonts w:ascii="Times New Roman" w:hAnsi="Times New Roman" w:cs="Times New Roman"/>
                <w:sz w:val="20"/>
              </w:rPr>
            </w:pPr>
            <w:r w:rsidRPr="00FA206C">
              <w:rPr>
                <w:rFonts w:ascii="Times New Roman" w:hAnsi="Times New Roman"/>
                <w:color w:val="000000" w:themeColor="text1"/>
                <w:sz w:val="20"/>
              </w:rPr>
              <w:t>Майшева Н.В., начальник отдела государственной поддержки инвестиционной деятельности и развития ГЧП</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Обеспечение актуального состояния Реестра инвестиционных проектов Удмуртской Республики, повышение информированности инвесторов об инвестиционных проектах Удмуртской Республики</w:t>
            </w:r>
          </w:p>
        </w:tc>
        <w:tc>
          <w:tcPr>
            <w:tcW w:w="4110" w:type="dxa"/>
            <w:shd w:val="clear" w:color="auto" w:fill="auto"/>
          </w:tcPr>
          <w:p w:rsidR="00141B58" w:rsidRPr="00FA206C" w:rsidRDefault="00141B58" w:rsidP="00F01770">
            <w:pPr>
              <w:pStyle w:val="ConsPlusNormal"/>
              <w:ind w:firstLine="364"/>
              <w:jc w:val="both"/>
              <w:rPr>
                <w:rFonts w:ascii="Times New Roman" w:hAnsi="Times New Roman"/>
                <w:sz w:val="20"/>
              </w:rPr>
            </w:pPr>
            <w:r w:rsidRPr="00FA206C">
              <w:rPr>
                <w:rFonts w:ascii="Times New Roman" w:hAnsi="Times New Roman"/>
                <w:sz w:val="20"/>
              </w:rPr>
              <w:t xml:space="preserve">Минэкономики УР на постоянной основе осуществляется актуализация Реестра инвестиционных проектов Удмуртской Республики.  </w:t>
            </w:r>
          </w:p>
          <w:p w:rsidR="008F76F5" w:rsidRPr="00FA206C" w:rsidRDefault="00141B58" w:rsidP="00F01770">
            <w:pPr>
              <w:pStyle w:val="ConsPlusNormal"/>
              <w:ind w:firstLine="364"/>
              <w:jc w:val="both"/>
              <w:rPr>
                <w:rFonts w:ascii="Times New Roman" w:hAnsi="Times New Roman" w:cs="Times New Roman"/>
                <w:sz w:val="20"/>
              </w:rPr>
            </w:pPr>
            <w:r w:rsidRPr="00FA206C">
              <w:rPr>
                <w:rFonts w:ascii="Times New Roman" w:hAnsi="Times New Roman"/>
                <w:sz w:val="20"/>
              </w:rPr>
              <w:t>По состоянию на 31.12.2023</w:t>
            </w:r>
            <w:r w:rsidR="0013581E" w:rsidRPr="00FA206C">
              <w:rPr>
                <w:rFonts w:ascii="Times New Roman" w:hAnsi="Times New Roman"/>
                <w:sz w:val="20"/>
              </w:rPr>
              <w:t xml:space="preserve"> </w:t>
            </w:r>
            <w:r w:rsidR="00D45416" w:rsidRPr="00FA206C">
              <w:rPr>
                <w:rFonts w:ascii="Times New Roman" w:hAnsi="Times New Roman"/>
                <w:sz w:val="20"/>
              </w:rPr>
              <w:t xml:space="preserve">года </w:t>
            </w:r>
            <w:r w:rsidRPr="00FA206C">
              <w:rPr>
                <w:rFonts w:ascii="Times New Roman" w:hAnsi="Times New Roman"/>
                <w:sz w:val="20"/>
              </w:rPr>
              <w:t xml:space="preserve"> в Реестре инвестиционных проектов Удмуртской Республики числятся 45 проектов на общую сумму 277,89 млрд рублей, из них включен в Реестр в 2023 году 1 проект, общая стоимость котор</w:t>
            </w:r>
            <w:r w:rsidR="00D45416" w:rsidRPr="00FA206C">
              <w:rPr>
                <w:rFonts w:ascii="Times New Roman" w:hAnsi="Times New Roman"/>
                <w:sz w:val="20"/>
              </w:rPr>
              <w:t>ого составила</w:t>
            </w:r>
            <w:r w:rsidRPr="00FA206C">
              <w:rPr>
                <w:rFonts w:ascii="Times New Roman" w:hAnsi="Times New Roman"/>
                <w:sz w:val="20"/>
              </w:rPr>
              <w:t xml:space="preserve"> 24,0 млрд. рублей.</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8F76F5" w:rsidRPr="00FA206C" w:rsidTr="00D16D87">
        <w:trPr>
          <w:trHeight w:val="530"/>
        </w:trPr>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color w:val="000000" w:themeColor="text1"/>
                <w:sz w:val="20"/>
              </w:rPr>
              <w:t>01</w:t>
            </w:r>
          </w:p>
        </w:tc>
        <w:tc>
          <w:tcPr>
            <w:tcW w:w="510"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03</w:t>
            </w:r>
          </w:p>
        </w:tc>
        <w:tc>
          <w:tcPr>
            <w:tcW w:w="2358" w:type="dxa"/>
          </w:tcPr>
          <w:p w:rsidR="008F76F5" w:rsidRPr="00FA206C" w:rsidRDefault="008F76F5" w:rsidP="009563F9">
            <w:pPr>
              <w:pStyle w:val="ConsPlusNormal"/>
              <w:rPr>
                <w:rFonts w:ascii="Times New Roman" w:hAnsi="Times New Roman" w:cs="Times New Roman"/>
                <w:sz w:val="20"/>
              </w:rPr>
            </w:pPr>
            <w:r w:rsidRPr="00FA206C">
              <w:rPr>
                <w:rFonts w:ascii="Times New Roman" w:hAnsi="Times New Roman" w:cs="Times New Roman"/>
                <w:sz w:val="20"/>
              </w:rPr>
              <w:t xml:space="preserve">Создание, обновление и поддержка </w:t>
            </w:r>
            <w:proofErr w:type="spellStart"/>
            <w:r w:rsidRPr="00FA206C">
              <w:rPr>
                <w:rFonts w:ascii="Times New Roman" w:hAnsi="Times New Roman" w:cs="Times New Roman"/>
                <w:sz w:val="20"/>
              </w:rPr>
              <w:t>интернет-ресурсов</w:t>
            </w:r>
            <w:proofErr w:type="spellEnd"/>
            <w:r w:rsidRPr="00FA206C">
              <w:rPr>
                <w:rFonts w:ascii="Times New Roman" w:hAnsi="Times New Roman" w:cs="Times New Roman"/>
                <w:sz w:val="20"/>
              </w:rPr>
              <w:t xml:space="preserve"> в сфере инвестиционной деятельности</w:t>
            </w:r>
          </w:p>
        </w:tc>
        <w:tc>
          <w:tcPr>
            <w:tcW w:w="2201" w:type="dxa"/>
          </w:tcPr>
          <w:p w:rsidR="008F76F5" w:rsidRPr="00FA206C" w:rsidRDefault="007A1177" w:rsidP="009563F9">
            <w:pPr>
              <w:pStyle w:val="ConsPlusNormal"/>
              <w:rPr>
                <w:rFonts w:ascii="Times New Roman" w:hAnsi="Times New Roman" w:cs="Times New Roman"/>
                <w:sz w:val="20"/>
              </w:rPr>
            </w:pPr>
            <w:r w:rsidRPr="00FA206C">
              <w:rPr>
                <w:rFonts w:ascii="Times New Roman" w:hAnsi="Times New Roman"/>
                <w:color w:val="000000" w:themeColor="text1"/>
                <w:sz w:val="20"/>
              </w:rPr>
              <w:t>Майшева Н.В., начальник отдела государственной поддержки инвестиционной деятельности и развития ГЧП</w:t>
            </w:r>
          </w:p>
        </w:tc>
        <w:tc>
          <w:tcPr>
            <w:tcW w:w="1059"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8F76F5" w:rsidRPr="00FA206C" w:rsidRDefault="008F76F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8F76F5" w:rsidRPr="00FA206C" w:rsidRDefault="008F76F5" w:rsidP="009563F9">
            <w:pPr>
              <w:pStyle w:val="ConsPlusNormal"/>
              <w:jc w:val="center"/>
              <w:rPr>
                <w:rFonts w:ascii="Times New Roman" w:hAnsi="Times New Roman" w:cs="Times New Roman"/>
                <w:sz w:val="20"/>
              </w:rPr>
            </w:pPr>
            <w:r w:rsidRPr="00FA206C">
              <w:rPr>
                <w:rFonts w:ascii="Times New Roman" w:hAnsi="Times New Roman" w:cs="Times New Roman"/>
                <w:sz w:val="20"/>
              </w:rPr>
              <w:t>Повышение информированности инвесторов и инициаторов проектов об инвестиционной привлекательности Удмуртской Республики</w:t>
            </w:r>
          </w:p>
        </w:tc>
        <w:tc>
          <w:tcPr>
            <w:tcW w:w="4110" w:type="dxa"/>
            <w:shd w:val="clear" w:color="auto" w:fill="auto"/>
          </w:tcPr>
          <w:p w:rsidR="008F76F5" w:rsidRPr="00FA206C" w:rsidRDefault="008F76F5" w:rsidP="005C7D5D">
            <w:pPr>
              <w:pStyle w:val="ConsPlusNormal"/>
              <w:ind w:firstLine="364"/>
              <w:jc w:val="both"/>
              <w:rPr>
                <w:rFonts w:ascii="Times New Roman" w:hAnsi="Times New Roman" w:cs="Times New Roman"/>
                <w:sz w:val="20"/>
              </w:rPr>
            </w:pPr>
            <w:r w:rsidRPr="00FA206C">
              <w:rPr>
                <w:rFonts w:ascii="Times New Roman" w:hAnsi="Times New Roman" w:cs="Times New Roman"/>
                <w:sz w:val="20"/>
              </w:rPr>
              <w:t>В 202</w:t>
            </w:r>
            <w:r w:rsidR="00D45416" w:rsidRPr="00FA206C">
              <w:rPr>
                <w:rFonts w:ascii="Times New Roman" w:hAnsi="Times New Roman" w:cs="Times New Roman"/>
                <w:sz w:val="20"/>
              </w:rPr>
              <w:t>3</w:t>
            </w:r>
            <w:r w:rsidRPr="00FA206C">
              <w:rPr>
                <w:rFonts w:ascii="Times New Roman" w:hAnsi="Times New Roman" w:cs="Times New Roman"/>
                <w:sz w:val="20"/>
              </w:rPr>
              <w:t xml:space="preserve"> году создание, обновление и поддержка </w:t>
            </w:r>
            <w:proofErr w:type="spellStart"/>
            <w:r w:rsidRPr="00FA206C">
              <w:rPr>
                <w:rFonts w:ascii="Times New Roman" w:hAnsi="Times New Roman" w:cs="Times New Roman"/>
                <w:sz w:val="20"/>
              </w:rPr>
              <w:t>интернет-ресурсов</w:t>
            </w:r>
            <w:proofErr w:type="spellEnd"/>
            <w:r w:rsidRPr="00FA206C">
              <w:rPr>
                <w:rFonts w:ascii="Times New Roman" w:hAnsi="Times New Roman" w:cs="Times New Roman"/>
                <w:sz w:val="20"/>
              </w:rPr>
              <w:t xml:space="preserve"> в сфере инвестиционной деятельности осуществлялись специализированной организацией, а также </w:t>
            </w:r>
            <w:r w:rsidR="005C7D5D" w:rsidRPr="00FA206C">
              <w:rPr>
                <w:rFonts w:ascii="Times New Roman" w:hAnsi="Times New Roman" w:cs="Times New Roman"/>
                <w:sz w:val="20"/>
              </w:rPr>
              <w:t>специалистами</w:t>
            </w:r>
            <w:r w:rsidRPr="00FA206C">
              <w:rPr>
                <w:rFonts w:ascii="Times New Roman" w:hAnsi="Times New Roman" w:cs="Times New Roman"/>
                <w:sz w:val="20"/>
              </w:rPr>
              <w:t xml:space="preserve"> Управления государственной поддержки </w:t>
            </w:r>
            <w:r w:rsidR="004C1355" w:rsidRPr="00FA206C">
              <w:rPr>
                <w:rFonts w:ascii="Times New Roman" w:hAnsi="Times New Roman" w:cs="Times New Roman"/>
                <w:sz w:val="20"/>
              </w:rPr>
              <w:t xml:space="preserve">и развития </w:t>
            </w:r>
            <w:r w:rsidRPr="00FA206C">
              <w:rPr>
                <w:rFonts w:ascii="Times New Roman" w:hAnsi="Times New Roman" w:cs="Times New Roman"/>
                <w:sz w:val="20"/>
              </w:rPr>
              <w:t>инвестиционной деятельности, Минэкономики УР в пределах полномочий Управления.</w:t>
            </w:r>
          </w:p>
          <w:p w:rsidR="00EC6257" w:rsidRPr="00FA206C" w:rsidRDefault="00EC6257" w:rsidP="00EC6257">
            <w:pPr>
              <w:pStyle w:val="ConsPlusNormal"/>
              <w:ind w:firstLine="364"/>
              <w:jc w:val="both"/>
              <w:rPr>
                <w:rFonts w:ascii="Times New Roman" w:hAnsi="Times New Roman" w:cs="Times New Roman"/>
                <w:sz w:val="20"/>
              </w:rPr>
            </w:pPr>
            <w:r w:rsidRPr="00FA206C">
              <w:rPr>
                <w:rFonts w:ascii="Times New Roman" w:hAnsi="Times New Roman" w:cs="Times New Roman"/>
                <w:sz w:val="20"/>
              </w:rPr>
              <w:t xml:space="preserve">Действующий информационный Интернет-ресурс Единый интернет-портал для поддержки инвестиционной деятельности и субъектов малого и среднего предпринимательства ttps://madeinudmurtia.ru содержит полную информацию, установленную требованиями Стандарта АНО «Агентство стратегических инициатив по продвижению новых проектов». Инвестиционные возможности Удмуртской Республики освещаются на трех языках (русский, </w:t>
            </w:r>
            <w:r w:rsidR="00F64CD3" w:rsidRPr="00FA206C">
              <w:rPr>
                <w:rFonts w:ascii="Times New Roman" w:hAnsi="Times New Roman" w:cs="Times New Roman"/>
                <w:sz w:val="20"/>
              </w:rPr>
              <w:t>английский, китайский</w:t>
            </w:r>
            <w:r w:rsidRPr="00FA206C">
              <w:rPr>
                <w:rFonts w:ascii="Times New Roman" w:hAnsi="Times New Roman" w:cs="Times New Roman"/>
                <w:sz w:val="20"/>
              </w:rPr>
              <w:t xml:space="preserve">). </w:t>
            </w:r>
          </w:p>
          <w:p w:rsidR="00EC6257" w:rsidRPr="00FA206C" w:rsidRDefault="00EC6257" w:rsidP="00EC6257">
            <w:pPr>
              <w:pStyle w:val="ConsPlusNormal"/>
              <w:ind w:firstLine="364"/>
              <w:jc w:val="both"/>
              <w:rPr>
                <w:rFonts w:ascii="Times New Roman" w:hAnsi="Times New Roman" w:cs="Times New Roman"/>
                <w:sz w:val="20"/>
              </w:rPr>
            </w:pPr>
            <w:proofErr w:type="spellStart"/>
            <w:r w:rsidRPr="00FA206C">
              <w:rPr>
                <w:rFonts w:ascii="Times New Roman" w:hAnsi="Times New Roman" w:cs="Times New Roman"/>
                <w:sz w:val="20"/>
              </w:rPr>
              <w:t>Cайт</w:t>
            </w:r>
            <w:proofErr w:type="spellEnd"/>
            <w:r w:rsidRPr="00FA206C">
              <w:rPr>
                <w:rFonts w:ascii="Times New Roman" w:hAnsi="Times New Roman" w:cs="Times New Roman"/>
                <w:sz w:val="20"/>
              </w:rPr>
              <w:t xml:space="preserve"> содержит информацию о возможных формах государственной поддержки инвесторов, реализующих свою деятельность на территории Удмуртской Республики, информацию о территориях опережающего развития (ТОР), Карту инвестиционных возможностей Удмуртской Республики, Реестры проектов Удмуртской Республики и др.</w:t>
            </w:r>
          </w:p>
          <w:p w:rsidR="00EC6257" w:rsidRPr="00FA206C" w:rsidRDefault="00EC6257" w:rsidP="00EC6257">
            <w:pPr>
              <w:pStyle w:val="ConsPlusNormal"/>
              <w:ind w:firstLine="364"/>
              <w:jc w:val="both"/>
              <w:rPr>
                <w:rFonts w:ascii="Times New Roman" w:hAnsi="Times New Roman" w:cs="Times New Roman"/>
                <w:sz w:val="20"/>
              </w:rPr>
            </w:pPr>
            <w:r w:rsidRPr="00FA206C">
              <w:rPr>
                <w:rFonts w:ascii="Times New Roman" w:hAnsi="Times New Roman" w:cs="Times New Roman"/>
                <w:sz w:val="20"/>
              </w:rPr>
              <w:t>Вместе с этим, на сайте размещены: бизнес-справочник, актуальное и полное инвестиционное законодательство, регулярно обновляемые новости и события, контактная информация.</w:t>
            </w:r>
          </w:p>
          <w:p w:rsidR="004C1355" w:rsidRPr="00FA206C" w:rsidRDefault="004C1355" w:rsidP="00F01770">
            <w:pPr>
              <w:pStyle w:val="ConsPlusNormal"/>
              <w:ind w:firstLine="364"/>
              <w:jc w:val="both"/>
              <w:rPr>
                <w:rFonts w:ascii="Times New Roman" w:hAnsi="Times New Roman" w:cs="Times New Roman"/>
                <w:sz w:val="20"/>
              </w:rPr>
            </w:pPr>
            <w:r w:rsidRPr="00FA206C">
              <w:rPr>
                <w:rFonts w:ascii="Times New Roman" w:hAnsi="Times New Roman" w:cs="Times New Roman"/>
                <w:color w:val="000000" w:themeColor="text1"/>
                <w:sz w:val="20"/>
              </w:rPr>
              <w:t xml:space="preserve">На официальном сайте </w:t>
            </w:r>
            <w:r w:rsidR="00BC2030" w:rsidRPr="00FA206C">
              <w:rPr>
                <w:rFonts w:ascii="Times New Roman" w:hAnsi="Times New Roman"/>
                <w:color w:val="000000" w:themeColor="text1"/>
                <w:sz w:val="20"/>
              </w:rPr>
              <w:t>Минэкономики УР</w:t>
            </w:r>
            <w:r w:rsidR="00F01770" w:rsidRPr="00FA206C">
              <w:rPr>
                <w:rFonts w:ascii="Times New Roman" w:hAnsi="Times New Roman"/>
                <w:color w:val="000000" w:themeColor="text1"/>
                <w:sz w:val="20"/>
              </w:rPr>
              <w:t xml:space="preserve"> </w:t>
            </w:r>
            <w:hyperlink r:id="rId11" w:history="1">
              <w:r w:rsidR="00F01770" w:rsidRPr="00FA206C">
                <w:rPr>
                  <w:rStyle w:val="ad"/>
                  <w:rFonts w:ascii="Times New Roman" w:hAnsi="Times New Roman" w:cs="Times New Roman"/>
                  <w:color w:val="000000" w:themeColor="text1"/>
                  <w:sz w:val="20"/>
                  <w:u w:val="none"/>
                </w:rPr>
                <w:t>https://me.udmurt.ru</w:t>
              </w:r>
            </w:hyperlink>
            <w:r w:rsidR="00F01770" w:rsidRPr="00FA206C">
              <w:rPr>
                <w:rFonts w:ascii="Times New Roman" w:hAnsi="Times New Roman" w:cs="Times New Roman"/>
                <w:color w:val="000000" w:themeColor="text1"/>
                <w:sz w:val="20"/>
              </w:rPr>
              <w:t xml:space="preserve"> </w:t>
            </w:r>
            <w:r w:rsidRPr="00FA206C">
              <w:rPr>
                <w:rFonts w:ascii="Times New Roman" w:hAnsi="Times New Roman" w:cs="Times New Roman"/>
                <w:sz w:val="20"/>
              </w:rPr>
              <w:t>по направлению «Инвестиционная деятельность» обновлялись разделы – нормативная правовая база, Реестр инвестиционных проектов Удмуртской Республики, информация о мерах государственной поддержки инвестиционной деятельности, размещались информационные сообщения, касающиеся инвестиционной деятельности в республике.</w:t>
            </w:r>
          </w:p>
        </w:tc>
        <w:tc>
          <w:tcPr>
            <w:tcW w:w="1067" w:type="dxa"/>
          </w:tcPr>
          <w:p w:rsidR="008F76F5" w:rsidRPr="00FA206C" w:rsidRDefault="008F76F5" w:rsidP="009563F9">
            <w:pPr>
              <w:pStyle w:val="ConsPlusNormal"/>
              <w:jc w:val="center"/>
              <w:rPr>
                <w:rFonts w:ascii="Times New Roman" w:hAnsi="Times New Roman" w:cs="Times New Roman"/>
                <w:sz w:val="20"/>
              </w:rPr>
            </w:pPr>
          </w:p>
        </w:tc>
      </w:tr>
      <w:tr w:rsidR="00B67D5C" w:rsidRPr="00FA206C" w:rsidTr="00D16D87">
        <w:trPr>
          <w:trHeight w:val="447"/>
        </w:trPr>
        <w:tc>
          <w:tcPr>
            <w:tcW w:w="509" w:type="dxa"/>
          </w:tcPr>
          <w:p w:rsidR="00B67D5C" w:rsidRPr="00FA206C" w:rsidRDefault="00B67D5C" w:rsidP="00B735D4">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B67D5C" w:rsidRPr="00FA206C" w:rsidRDefault="00B67D5C" w:rsidP="00B735D4">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B67D5C" w:rsidRPr="00FA206C" w:rsidRDefault="00B67D5C" w:rsidP="00B735D4">
            <w:pPr>
              <w:pStyle w:val="ConsPlusNormal"/>
              <w:jc w:val="center"/>
              <w:rPr>
                <w:rFonts w:ascii="Times New Roman" w:hAnsi="Times New Roman" w:cs="Times New Roman"/>
                <w:sz w:val="20"/>
              </w:rPr>
            </w:pPr>
            <w:r w:rsidRPr="00FA206C">
              <w:rPr>
                <w:rFonts w:ascii="Times New Roman" w:hAnsi="Times New Roman" w:cs="Times New Roman"/>
                <w:sz w:val="20"/>
              </w:rPr>
              <w:t>02</w:t>
            </w:r>
          </w:p>
        </w:tc>
        <w:tc>
          <w:tcPr>
            <w:tcW w:w="510" w:type="dxa"/>
          </w:tcPr>
          <w:p w:rsidR="00B67D5C" w:rsidRPr="00FA206C" w:rsidRDefault="00B67D5C" w:rsidP="009563F9">
            <w:pPr>
              <w:pStyle w:val="ConsPlusNormal"/>
              <w:rPr>
                <w:rFonts w:ascii="Times New Roman" w:hAnsi="Times New Roman" w:cs="Times New Roman"/>
                <w:sz w:val="20"/>
              </w:rPr>
            </w:pPr>
          </w:p>
        </w:tc>
        <w:tc>
          <w:tcPr>
            <w:tcW w:w="2358" w:type="dxa"/>
          </w:tcPr>
          <w:p w:rsidR="00B67D5C" w:rsidRPr="00FA206C" w:rsidRDefault="00B67D5C" w:rsidP="009563F9">
            <w:pPr>
              <w:pStyle w:val="ConsPlusNormal"/>
              <w:rPr>
                <w:rFonts w:ascii="Times New Roman" w:hAnsi="Times New Roman" w:cs="Times New Roman"/>
                <w:sz w:val="20"/>
              </w:rPr>
            </w:pPr>
            <w:r w:rsidRPr="00FA206C">
              <w:rPr>
                <w:rFonts w:ascii="Times New Roman" w:hAnsi="Times New Roman" w:cs="Times New Roman"/>
                <w:sz w:val="20"/>
              </w:rPr>
              <w:t>Мероприятия по поддержке и стимулированию инвестиционной деятельности в Удмуртской Республике</w:t>
            </w:r>
          </w:p>
        </w:tc>
        <w:tc>
          <w:tcPr>
            <w:tcW w:w="2201" w:type="dxa"/>
          </w:tcPr>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 xml:space="preserve">начальник Управления государственной </w:t>
            </w:r>
            <w:r w:rsidR="00F64CD3" w:rsidRPr="00FA206C">
              <w:rPr>
                <w:rFonts w:ascii="Times New Roman" w:eastAsia="Times New Roman" w:hAnsi="Times New Roman"/>
                <w:color w:val="000000" w:themeColor="text1"/>
                <w:sz w:val="20"/>
                <w:szCs w:val="20"/>
                <w:lang w:eastAsia="ru-RU"/>
              </w:rPr>
              <w:t>поддержки и</w:t>
            </w:r>
            <w:r w:rsidRPr="00FA206C">
              <w:rPr>
                <w:rFonts w:ascii="Times New Roman" w:eastAsia="Times New Roman" w:hAnsi="Times New Roman"/>
                <w:color w:val="000000" w:themeColor="text1"/>
                <w:sz w:val="20"/>
                <w:szCs w:val="20"/>
                <w:lang w:eastAsia="ru-RU"/>
              </w:rPr>
              <w:t xml:space="preserve"> развития инвестиционной деятельности;</w:t>
            </w:r>
          </w:p>
          <w:p w:rsidR="007A1177" w:rsidRPr="00FA206C" w:rsidRDefault="007A1177" w:rsidP="007A1177">
            <w:pPr>
              <w:widowControl w:val="0"/>
              <w:autoSpaceDE w:val="0"/>
              <w:autoSpaceDN w:val="0"/>
              <w:spacing w:after="0" w:line="240" w:lineRule="auto"/>
              <w:rPr>
                <w:rFonts w:ascii="Times New Roman" w:eastAsia="Times New Roman" w:hAnsi="Times New Roman"/>
                <w:color w:val="000000" w:themeColor="text1"/>
                <w:sz w:val="20"/>
                <w:szCs w:val="20"/>
                <w:lang w:eastAsia="ru-RU"/>
              </w:rPr>
            </w:pPr>
          </w:p>
          <w:p w:rsidR="00B67D5C" w:rsidRPr="00FA206C" w:rsidRDefault="007A1177" w:rsidP="007A1177">
            <w:pPr>
              <w:pStyle w:val="ConsPlusNormal"/>
              <w:rPr>
                <w:rFonts w:ascii="Times New Roman" w:hAnsi="Times New Roman" w:cs="Times New Roman"/>
                <w:sz w:val="20"/>
              </w:rPr>
            </w:pPr>
            <w:r w:rsidRPr="00FA206C">
              <w:rPr>
                <w:rFonts w:ascii="Times New Roman" w:hAnsi="Times New Roman"/>
                <w:color w:val="000000" w:themeColor="text1"/>
                <w:sz w:val="20"/>
              </w:rPr>
              <w:t xml:space="preserve">Майшева Н.В., начальник отдела государственной </w:t>
            </w:r>
            <w:r w:rsidR="00F64CD3" w:rsidRPr="00FA206C">
              <w:rPr>
                <w:rFonts w:ascii="Times New Roman" w:hAnsi="Times New Roman"/>
                <w:color w:val="000000" w:themeColor="text1"/>
                <w:sz w:val="20"/>
              </w:rPr>
              <w:t>поддержки инвестиционной</w:t>
            </w:r>
            <w:r w:rsidRPr="00FA206C">
              <w:rPr>
                <w:rFonts w:ascii="Times New Roman" w:hAnsi="Times New Roman"/>
                <w:color w:val="000000" w:themeColor="text1"/>
                <w:sz w:val="20"/>
              </w:rPr>
              <w:t xml:space="preserve"> деятельности и развития ГЧП</w:t>
            </w:r>
          </w:p>
        </w:tc>
        <w:tc>
          <w:tcPr>
            <w:tcW w:w="1059" w:type="dxa"/>
          </w:tcPr>
          <w:p w:rsidR="00B67D5C" w:rsidRPr="00FA206C" w:rsidRDefault="00B67D5C" w:rsidP="00B735D4">
            <w:pPr>
              <w:pStyle w:val="ConsPlusNormal"/>
              <w:jc w:val="center"/>
              <w:rPr>
                <w:rFonts w:ascii="Times New Roman" w:hAnsi="Times New Roman" w:cs="Times New Roman"/>
                <w:sz w:val="20"/>
              </w:rPr>
            </w:pPr>
            <w:r w:rsidRPr="00FA206C">
              <w:rPr>
                <w:rFonts w:ascii="Times New Roman" w:hAnsi="Times New Roman" w:cs="Times New Roman"/>
                <w:sz w:val="20"/>
              </w:rPr>
              <w:t>Январь-Декабрь</w:t>
            </w:r>
          </w:p>
        </w:tc>
        <w:tc>
          <w:tcPr>
            <w:tcW w:w="993" w:type="dxa"/>
          </w:tcPr>
          <w:p w:rsidR="00B67D5C" w:rsidRPr="00FA206C" w:rsidRDefault="00B67D5C" w:rsidP="00B735D4">
            <w:pPr>
              <w:pStyle w:val="ConsPlusNormal"/>
              <w:jc w:val="center"/>
              <w:rPr>
                <w:rFonts w:ascii="Times New Roman" w:hAnsi="Times New Roman" w:cs="Times New Roman"/>
                <w:sz w:val="20"/>
              </w:rPr>
            </w:pPr>
            <w:r w:rsidRPr="00FA206C">
              <w:rPr>
                <w:rFonts w:ascii="Times New Roman" w:hAnsi="Times New Roman" w:cs="Times New Roman"/>
                <w:sz w:val="20"/>
              </w:rPr>
              <w:t>Январь-Декабрь</w:t>
            </w:r>
          </w:p>
        </w:tc>
        <w:tc>
          <w:tcPr>
            <w:tcW w:w="2126" w:type="dxa"/>
          </w:tcPr>
          <w:p w:rsidR="00700DB4" w:rsidRPr="00FA206C" w:rsidRDefault="00700DB4" w:rsidP="00700DB4">
            <w:pPr>
              <w:widowControl w:val="0"/>
              <w:autoSpaceDE w:val="0"/>
              <w:autoSpaceDN w:val="0"/>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Привлечение инвестиций, увеличение налоговых поступлений в бюджет Удмуртской Республики, создание новых рабочих мест.</w:t>
            </w:r>
          </w:p>
          <w:p w:rsidR="00700DB4" w:rsidRPr="00FA206C" w:rsidRDefault="00700DB4" w:rsidP="00700DB4">
            <w:pPr>
              <w:widowControl w:val="0"/>
              <w:autoSpaceDE w:val="0"/>
              <w:autoSpaceDN w:val="0"/>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Объем инвестиций в основной капитал – 142630,92</w:t>
            </w:r>
          </w:p>
          <w:p w:rsidR="00700DB4" w:rsidRPr="00FA206C" w:rsidRDefault="00700DB4" w:rsidP="00700DB4">
            <w:pPr>
              <w:widowControl w:val="0"/>
              <w:autoSpaceDE w:val="0"/>
              <w:autoSpaceDN w:val="0"/>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 xml:space="preserve"> млн. рублей</w:t>
            </w:r>
          </w:p>
          <w:p w:rsidR="00700DB4" w:rsidRPr="00FA206C" w:rsidRDefault="00700DB4" w:rsidP="00700DB4">
            <w:pPr>
              <w:widowControl w:val="0"/>
              <w:autoSpaceDE w:val="0"/>
              <w:autoSpaceDN w:val="0"/>
              <w:spacing w:after="0" w:line="240" w:lineRule="auto"/>
              <w:jc w:val="center"/>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Количество вновь созданных рабочих мест в организациях, получивших государственную поддержку для реализации инвестиционных проектов -327 ед.</w:t>
            </w:r>
          </w:p>
          <w:p w:rsidR="00B67D5C" w:rsidRPr="00FA206C" w:rsidRDefault="00700DB4" w:rsidP="00700DB4">
            <w:pPr>
              <w:pStyle w:val="ConsPlusNormal"/>
              <w:jc w:val="center"/>
              <w:rPr>
                <w:rFonts w:ascii="Times New Roman" w:hAnsi="Times New Roman" w:cs="Times New Roman"/>
                <w:sz w:val="20"/>
              </w:rPr>
            </w:pPr>
            <w:r w:rsidRPr="00FA206C">
              <w:rPr>
                <w:rFonts w:ascii="Times New Roman" w:hAnsi="Times New Roman"/>
                <w:color w:val="000000" w:themeColor="text1"/>
                <w:sz w:val="20"/>
              </w:rPr>
              <w:t>Прирост налоговых отчислений в бюджет Удмуртской Республики от реализации инвестиционных проектов, получивших государственную поддержку- 121 млн. рублей</w:t>
            </w:r>
          </w:p>
        </w:tc>
        <w:tc>
          <w:tcPr>
            <w:tcW w:w="4110" w:type="dxa"/>
          </w:tcPr>
          <w:p w:rsidR="00B67D5C" w:rsidRPr="00FA206C" w:rsidRDefault="00B67D5C" w:rsidP="00104BA5">
            <w:pPr>
              <w:pStyle w:val="ConsPlusNormal"/>
              <w:jc w:val="both"/>
              <w:rPr>
                <w:rFonts w:ascii="Times New Roman" w:hAnsi="Times New Roman" w:cs="Times New Roman"/>
                <w:sz w:val="20"/>
              </w:rPr>
            </w:pPr>
          </w:p>
        </w:tc>
        <w:tc>
          <w:tcPr>
            <w:tcW w:w="1067" w:type="dxa"/>
          </w:tcPr>
          <w:p w:rsidR="00B67D5C" w:rsidRPr="00FA206C" w:rsidRDefault="00B67D5C" w:rsidP="00104BA5">
            <w:pPr>
              <w:pStyle w:val="ConsPlusNormal"/>
              <w:jc w:val="both"/>
              <w:rPr>
                <w:rFonts w:ascii="Times New Roman" w:hAnsi="Times New Roman" w:cs="Times New Roman"/>
                <w:sz w:val="20"/>
              </w:rPr>
            </w:pPr>
          </w:p>
        </w:tc>
      </w:tr>
      <w:tr w:rsidR="00104BA5" w:rsidRPr="00FA206C" w:rsidTr="00D16D87">
        <w:trPr>
          <w:trHeight w:val="313"/>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03</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Мероприятия по государственной поддержке инвестиционных проектов, реализуемых на принципах государственно-частного партнерства</w:t>
            </w:r>
          </w:p>
        </w:tc>
        <w:tc>
          <w:tcPr>
            <w:tcW w:w="2201"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поддержки инвестиционной </w:t>
            </w:r>
            <w:r w:rsidR="00F64CD3" w:rsidRPr="00FA206C">
              <w:rPr>
                <w:rFonts w:ascii="Times New Roman" w:hAnsi="Times New Roman" w:cs="Times New Roman"/>
                <w:sz w:val="20"/>
              </w:rPr>
              <w:t>деятельности, развития</w:t>
            </w:r>
            <w:r w:rsidRPr="00FA206C">
              <w:rPr>
                <w:rFonts w:ascii="Times New Roman" w:hAnsi="Times New Roman" w:cs="Times New Roman"/>
                <w:sz w:val="20"/>
              </w:rPr>
              <w:t xml:space="preserve"> ГЧП и экономики органов местного самоуправления Минэкономики УР;</w:t>
            </w:r>
          </w:p>
          <w:p w:rsidR="00104BA5" w:rsidRPr="00FA206C" w:rsidRDefault="00104BA5" w:rsidP="009563F9">
            <w:pPr>
              <w:pStyle w:val="ConsPlusNormal"/>
              <w:rPr>
                <w:rFonts w:ascii="Times New Roman" w:hAnsi="Times New Roman" w:cs="Times New Roman"/>
                <w:sz w:val="20"/>
              </w:rPr>
            </w:pPr>
          </w:p>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Специалисты отдела государственной поддержки инвестиционной деятельности и развития ГЧП Минэкономики УР</w:t>
            </w:r>
          </w:p>
        </w:tc>
        <w:tc>
          <w:tcPr>
            <w:tcW w:w="1059"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3C6F16" w:rsidRPr="00FA206C" w:rsidRDefault="00700DB4" w:rsidP="003C6F16">
            <w:pPr>
              <w:pStyle w:val="ConsPlusNormal"/>
              <w:jc w:val="center"/>
              <w:rPr>
                <w:rFonts w:ascii="Times New Roman" w:hAnsi="Times New Roman" w:cs="Times New Roman"/>
                <w:sz w:val="20"/>
              </w:rPr>
            </w:pPr>
            <w:r w:rsidRPr="00FA206C">
              <w:rPr>
                <w:rFonts w:ascii="Times New Roman" w:hAnsi="Times New Roman" w:cs="Times New Roman"/>
                <w:sz w:val="20"/>
              </w:rPr>
              <w:t>Привлечение инвестиций для реализации инвестиционных проектов государственно-частного партнерства. Объем привлеченных инвестиций в проектах, получающих государственную поддержку -  4240 млн. рублей</w:t>
            </w:r>
          </w:p>
        </w:tc>
        <w:tc>
          <w:tcPr>
            <w:tcW w:w="4110" w:type="dxa"/>
          </w:tcPr>
          <w:p w:rsidR="006E77F2" w:rsidRPr="00FA206C" w:rsidRDefault="006E77F2" w:rsidP="0090602F">
            <w:pPr>
              <w:pStyle w:val="ConsPlusNormal"/>
              <w:ind w:firstLine="222"/>
              <w:jc w:val="both"/>
              <w:rPr>
                <w:rFonts w:ascii="Times New Roman" w:hAnsi="Times New Roman" w:cs="Times New Roman"/>
                <w:sz w:val="20"/>
              </w:rPr>
            </w:pPr>
            <w:r w:rsidRPr="00FA206C">
              <w:rPr>
                <w:rFonts w:ascii="Times New Roman" w:hAnsi="Times New Roman" w:cs="Times New Roman"/>
                <w:sz w:val="20"/>
              </w:rPr>
              <w:t>В 202</w:t>
            </w:r>
            <w:r w:rsidR="00700DB4" w:rsidRPr="00FA206C">
              <w:rPr>
                <w:rFonts w:ascii="Times New Roman" w:hAnsi="Times New Roman" w:cs="Times New Roman"/>
                <w:sz w:val="20"/>
              </w:rPr>
              <w:t>3</w:t>
            </w:r>
            <w:r w:rsidRPr="00FA206C">
              <w:rPr>
                <w:rFonts w:ascii="Times New Roman" w:hAnsi="Times New Roman" w:cs="Times New Roman"/>
                <w:sz w:val="20"/>
              </w:rPr>
              <w:t xml:space="preserve"> году в Удмуртской Республике в целях развития применения механизмов государственно-частного партнерства (далее – ГЧП) при реализации инвестиционных проектов проведен мониторинг уровня развития ГЧП в Удмуртской Республике, рассматривались примеры успешного сотрудничества частных и публичных сторон по организации финансирования и осуществления проектов на основании государственно-частного или </w:t>
            </w:r>
            <w:proofErr w:type="spellStart"/>
            <w:r w:rsidRPr="00FA206C">
              <w:rPr>
                <w:rFonts w:ascii="Times New Roman" w:hAnsi="Times New Roman" w:cs="Times New Roman"/>
                <w:sz w:val="20"/>
              </w:rPr>
              <w:t>муниципально</w:t>
            </w:r>
            <w:proofErr w:type="spellEnd"/>
            <w:r w:rsidRPr="00FA206C">
              <w:rPr>
                <w:rFonts w:ascii="Times New Roman" w:hAnsi="Times New Roman" w:cs="Times New Roman"/>
                <w:sz w:val="20"/>
              </w:rPr>
              <w:t>-частного партнерства в других субъектах РФ.</w:t>
            </w:r>
          </w:p>
          <w:p w:rsidR="00700DB4" w:rsidRPr="00FA206C" w:rsidRDefault="00700DB4" w:rsidP="00700DB4">
            <w:pPr>
              <w:pStyle w:val="ConsPlusNormal"/>
              <w:ind w:firstLine="222"/>
              <w:jc w:val="both"/>
              <w:rPr>
                <w:rFonts w:ascii="Times New Roman" w:hAnsi="Times New Roman" w:cs="Times New Roman"/>
                <w:sz w:val="20"/>
              </w:rPr>
            </w:pPr>
            <w:r w:rsidRPr="00FA206C">
              <w:rPr>
                <w:rFonts w:ascii="Times New Roman" w:hAnsi="Times New Roman" w:cs="Times New Roman"/>
                <w:sz w:val="20"/>
              </w:rPr>
              <w:t>В 2023 году заключено 4</w:t>
            </w:r>
            <w:r w:rsidR="0013581E" w:rsidRPr="00FA206C">
              <w:rPr>
                <w:rFonts w:ascii="Times New Roman" w:hAnsi="Times New Roman" w:cs="Times New Roman"/>
                <w:sz w:val="20"/>
              </w:rPr>
              <w:t xml:space="preserve"> </w:t>
            </w:r>
            <w:r w:rsidRPr="00FA206C">
              <w:rPr>
                <w:rFonts w:ascii="Times New Roman" w:hAnsi="Times New Roman" w:cs="Times New Roman"/>
                <w:sz w:val="20"/>
              </w:rPr>
              <w:t>концессионных соглашения, из них:</w:t>
            </w:r>
          </w:p>
          <w:p w:rsidR="00700DB4" w:rsidRPr="00FA206C" w:rsidRDefault="00700DB4" w:rsidP="0013581E">
            <w:pPr>
              <w:pStyle w:val="ConsPlusNormal"/>
              <w:numPr>
                <w:ilvl w:val="0"/>
                <w:numId w:val="23"/>
              </w:numPr>
              <w:ind w:left="7" w:firstLine="287"/>
              <w:jc w:val="both"/>
              <w:rPr>
                <w:rFonts w:ascii="Times New Roman" w:hAnsi="Times New Roman" w:cs="Times New Roman"/>
                <w:sz w:val="20"/>
              </w:rPr>
            </w:pPr>
            <w:r w:rsidRPr="00FA206C">
              <w:rPr>
                <w:rFonts w:ascii="Times New Roman" w:hAnsi="Times New Roman" w:cs="Times New Roman"/>
                <w:sz w:val="20"/>
              </w:rPr>
              <w:t>в социальной сфере:</w:t>
            </w:r>
          </w:p>
          <w:p w:rsidR="00700DB4" w:rsidRPr="00FA206C" w:rsidRDefault="00700DB4" w:rsidP="00700DB4">
            <w:pPr>
              <w:pStyle w:val="ConsPlusNormal"/>
              <w:ind w:firstLine="222"/>
              <w:jc w:val="both"/>
              <w:rPr>
                <w:rFonts w:ascii="Times New Roman" w:hAnsi="Times New Roman" w:cs="Times New Roman"/>
                <w:sz w:val="20"/>
              </w:rPr>
            </w:pPr>
            <w:r w:rsidRPr="00FA206C">
              <w:rPr>
                <w:rFonts w:ascii="Times New Roman" w:hAnsi="Times New Roman" w:cs="Times New Roman"/>
                <w:sz w:val="20"/>
              </w:rPr>
              <w:t xml:space="preserve">  концессионное соглашение с ООО «Тридцать первая концессионная компания «Просвещение» о строительстве общеобразовательной школы на 1025 мест в </w:t>
            </w:r>
            <w:proofErr w:type="spellStart"/>
            <w:r w:rsidRPr="00FA206C">
              <w:rPr>
                <w:rFonts w:ascii="Times New Roman" w:hAnsi="Times New Roman" w:cs="Times New Roman"/>
                <w:sz w:val="20"/>
              </w:rPr>
              <w:t>Завьяловском</w:t>
            </w:r>
            <w:proofErr w:type="spellEnd"/>
            <w:r w:rsidRPr="00FA206C">
              <w:rPr>
                <w:rFonts w:ascii="Times New Roman" w:hAnsi="Times New Roman" w:cs="Times New Roman"/>
                <w:sz w:val="20"/>
              </w:rPr>
              <w:t xml:space="preserve"> районе, д. </w:t>
            </w:r>
            <w:proofErr w:type="spellStart"/>
            <w:r w:rsidRPr="00FA206C">
              <w:rPr>
                <w:rFonts w:ascii="Times New Roman" w:hAnsi="Times New Roman" w:cs="Times New Roman"/>
                <w:sz w:val="20"/>
              </w:rPr>
              <w:t>Хохряки</w:t>
            </w:r>
            <w:proofErr w:type="spellEnd"/>
            <w:r w:rsidRPr="00FA206C">
              <w:rPr>
                <w:rFonts w:ascii="Times New Roman" w:hAnsi="Times New Roman" w:cs="Times New Roman"/>
                <w:sz w:val="20"/>
              </w:rPr>
              <w:t>(срок реализации 2023-2037 годы, сумма финансирования составит 2,125млрд рублей, из них средства федерального бюджета – 804,7 млн рублей);</w:t>
            </w:r>
          </w:p>
          <w:p w:rsidR="00700DB4" w:rsidRPr="00FA206C" w:rsidRDefault="00700DB4" w:rsidP="00700DB4">
            <w:pPr>
              <w:pStyle w:val="ConsPlusNormal"/>
              <w:ind w:firstLine="222"/>
              <w:jc w:val="both"/>
              <w:rPr>
                <w:rFonts w:ascii="Times New Roman" w:hAnsi="Times New Roman" w:cs="Times New Roman"/>
                <w:sz w:val="20"/>
              </w:rPr>
            </w:pPr>
            <w:r w:rsidRPr="00FA206C">
              <w:rPr>
                <w:rFonts w:ascii="Times New Roman" w:hAnsi="Times New Roman" w:cs="Times New Roman"/>
                <w:sz w:val="20"/>
              </w:rPr>
              <w:t xml:space="preserve">  концессионное соглашение с ООО «Академия единоборств» о строительстве Дворца единоборств в городе Ижевске (срок реализации проекта 2023-2043 годы, сумма финансирования составит 796 млн рублей, из них средства федерального бюджета ¬¬– 572,38 млн. рублей); </w:t>
            </w:r>
          </w:p>
          <w:p w:rsidR="00700DB4" w:rsidRPr="00FA206C" w:rsidRDefault="00700DB4" w:rsidP="00F01770">
            <w:pPr>
              <w:pStyle w:val="ConsPlusNormal"/>
              <w:numPr>
                <w:ilvl w:val="0"/>
                <w:numId w:val="23"/>
              </w:numPr>
              <w:ind w:left="7" w:firstLine="426"/>
              <w:jc w:val="both"/>
              <w:rPr>
                <w:rFonts w:ascii="Times New Roman" w:hAnsi="Times New Roman" w:cs="Times New Roman"/>
                <w:sz w:val="20"/>
              </w:rPr>
            </w:pPr>
            <w:r w:rsidRPr="00FA206C">
              <w:rPr>
                <w:rFonts w:ascii="Times New Roman" w:hAnsi="Times New Roman" w:cs="Times New Roman"/>
                <w:sz w:val="20"/>
              </w:rPr>
              <w:t>в сфере жилищно-коммунального хозяйства (в отношении объектов теплоснабжения, централизованной системы горячего водоснабжения):</w:t>
            </w:r>
          </w:p>
          <w:p w:rsidR="00700DB4" w:rsidRPr="00FA206C" w:rsidRDefault="00700DB4" w:rsidP="00F01770">
            <w:pPr>
              <w:pStyle w:val="ConsPlusNormal"/>
              <w:ind w:firstLine="433"/>
              <w:jc w:val="both"/>
              <w:rPr>
                <w:rFonts w:ascii="Times New Roman" w:hAnsi="Times New Roman" w:cs="Times New Roman"/>
                <w:sz w:val="20"/>
              </w:rPr>
            </w:pPr>
            <w:r w:rsidRPr="00FA206C">
              <w:rPr>
                <w:rFonts w:ascii="Times New Roman" w:hAnsi="Times New Roman" w:cs="Times New Roman"/>
                <w:sz w:val="20"/>
              </w:rPr>
              <w:t xml:space="preserve">  между муниципальным образованием «Муниципальный округ </w:t>
            </w:r>
            <w:proofErr w:type="spellStart"/>
            <w:r w:rsidRPr="00FA206C">
              <w:rPr>
                <w:rFonts w:ascii="Times New Roman" w:hAnsi="Times New Roman" w:cs="Times New Roman"/>
                <w:sz w:val="20"/>
              </w:rPr>
              <w:t>Камбарский</w:t>
            </w:r>
            <w:proofErr w:type="spellEnd"/>
            <w:r w:rsidRPr="00FA206C">
              <w:rPr>
                <w:rFonts w:ascii="Times New Roman" w:hAnsi="Times New Roman" w:cs="Times New Roman"/>
                <w:sz w:val="20"/>
              </w:rPr>
              <w:t xml:space="preserve"> район Удмуртской Республики», ООО «</w:t>
            </w:r>
            <w:proofErr w:type="spellStart"/>
            <w:r w:rsidRPr="00FA206C">
              <w:rPr>
                <w:rFonts w:ascii="Times New Roman" w:hAnsi="Times New Roman" w:cs="Times New Roman"/>
                <w:sz w:val="20"/>
              </w:rPr>
              <w:t>Сарапулэнерго</w:t>
            </w:r>
            <w:proofErr w:type="spellEnd"/>
            <w:r w:rsidRPr="00FA206C">
              <w:rPr>
                <w:rFonts w:ascii="Times New Roman" w:hAnsi="Times New Roman" w:cs="Times New Roman"/>
                <w:sz w:val="20"/>
              </w:rPr>
              <w:t xml:space="preserve">» и Удмуртской Республикой в отношении объектов теплоснабжения, централизованных систем горячего водоснабжения и отдельных объектов таких систем; </w:t>
            </w:r>
          </w:p>
          <w:p w:rsidR="00700DB4" w:rsidRPr="00FA206C" w:rsidRDefault="00700DB4" w:rsidP="00700DB4">
            <w:pPr>
              <w:pStyle w:val="ConsPlusNormal"/>
              <w:ind w:firstLine="222"/>
              <w:jc w:val="both"/>
              <w:rPr>
                <w:rFonts w:ascii="Times New Roman" w:hAnsi="Times New Roman" w:cs="Times New Roman"/>
                <w:sz w:val="20"/>
              </w:rPr>
            </w:pPr>
            <w:r w:rsidRPr="00FA206C">
              <w:rPr>
                <w:rFonts w:ascii="Times New Roman" w:hAnsi="Times New Roman" w:cs="Times New Roman"/>
                <w:sz w:val="20"/>
              </w:rPr>
              <w:t xml:space="preserve">   между муниципальным образованием «Муниципальный округ </w:t>
            </w:r>
            <w:proofErr w:type="spellStart"/>
            <w:r w:rsidRPr="00FA206C">
              <w:rPr>
                <w:rFonts w:ascii="Times New Roman" w:hAnsi="Times New Roman" w:cs="Times New Roman"/>
                <w:sz w:val="20"/>
              </w:rPr>
              <w:t>Игринский</w:t>
            </w:r>
            <w:proofErr w:type="spellEnd"/>
            <w:r w:rsidRPr="00FA206C">
              <w:rPr>
                <w:rFonts w:ascii="Times New Roman" w:hAnsi="Times New Roman" w:cs="Times New Roman"/>
                <w:sz w:val="20"/>
              </w:rPr>
              <w:t xml:space="preserve"> район Удмуртской Республики», ООО «</w:t>
            </w:r>
            <w:proofErr w:type="spellStart"/>
            <w:r w:rsidRPr="00FA206C">
              <w:rPr>
                <w:rFonts w:ascii="Times New Roman" w:hAnsi="Times New Roman" w:cs="Times New Roman"/>
                <w:sz w:val="20"/>
              </w:rPr>
              <w:t>Игринская</w:t>
            </w:r>
            <w:proofErr w:type="spellEnd"/>
            <w:r w:rsidRPr="00FA206C">
              <w:rPr>
                <w:rFonts w:ascii="Times New Roman" w:hAnsi="Times New Roman" w:cs="Times New Roman"/>
                <w:sz w:val="20"/>
              </w:rPr>
              <w:t xml:space="preserve"> энергетическая компания» и Удмуртской Республикой в отношении объектов системы теплоснабжения и горячего водоснабжения.</w:t>
            </w:r>
          </w:p>
          <w:p w:rsidR="00104BA5" w:rsidRPr="00FA206C" w:rsidRDefault="00104BA5" w:rsidP="00700DB4">
            <w:pPr>
              <w:pStyle w:val="ConsPlusNormal"/>
              <w:ind w:firstLine="222"/>
              <w:jc w:val="both"/>
              <w:rPr>
                <w:rFonts w:ascii="Times New Roman" w:hAnsi="Times New Roman" w:cs="Times New Roman"/>
                <w:sz w:val="20"/>
              </w:rPr>
            </w:pPr>
            <w:r w:rsidRPr="00FA206C">
              <w:rPr>
                <w:rFonts w:ascii="Times New Roman" w:hAnsi="Times New Roman" w:cs="Times New Roman"/>
                <w:sz w:val="20"/>
              </w:rPr>
              <w:t xml:space="preserve">Объем привлеченных инвестиций в проектах, получающих государственную поддержку – </w:t>
            </w:r>
            <w:r w:rsidR="003C6F16" w:rsidRPr="00FA206C">
              <w:rPr>
                <w:rFonts w:ascii="Times New Roman" w:hAnsi="Times New Roman" w:cs="Times New Roman"/>
                <w:sz w:val="20"/>
              </w:rPr>
              <w:t>4</w:t>
            </w:r>
            <w:r w:rsidR="00700DB4" w:rsidRPr="00FA206C">
              <w:rPr>
                <w:rFonts w:ascii="Times New Roman" w:hAnsi="Times New Roman" w:cs="Times New Roman"/>
                <w:sz w:val="20"/>
              </w:rPr>
              <w:t>695,4</w:t>
            </w:r>
            <w:r w:rsidRPr="00FA206C">
              <w:rPr>
                <w:rFonts w:ascii="Times New Roman" w:hAnsi="Times New Roman" w:cs="Times New Roman"/>
                <w:sz w:val="20"/>
              </w:rPr>
              <w:t xml:space="preserve"> млн. руб</w:t>
            </w:r>
            <w:r w:rsidR="00BC2030" w:rsidRPr="00FA206C">
              <w:rPr>
                <w:rFonts w:ascii="Times New Roman" w:hAnsi="Times New Roman" w:cs="Times New Roman"/>
                <w:sz w:val="20"/>
              </w:rPr>
              <w:t>лей</w:t>
            </w:r>
            <w:r w:rsidRPr="00FA206C">
              <w:rPr>
                <w:rFonts w:ascii="Times New Roman" w:hAnsi="Times New Roman" w:cs="Times New Roman"/>
                <w:sz w:val="20"/>
              </w:rPr>
              <w:t>. (</w:t>
            </w:r>
            <w:r w:rsidR="00700DB4" w:rsidRPr="00FA206C">
              <w:rPr>
                <w:rFonts w:ascii="Times New Roman" w:hAnsi="Times New Roman" w:cs="Times New Roman"/>
                <w:sz w:val="20"/>
                <w:lang w:val="en-US"/>
              </w:rPr>
              <w:t>205</w:t>
            </w:r>
            <w:r w:rsidR="00700DB4" w:rsidRPr="00FA206C">
              <w:rPr>
                <w:rFonts w:ascii="Times New Roman" w:hAnsi="Times New Roman" w:cs="Times New Roman"/>
                <w:sz w:val="20"/>
              </w:rPr>
              <w:t>,1</w:t>
            </w:r>
            <w:r w:rsidRPr="00FA206C">
              <w:rPr>
                <w:rFonts w:ascii="Times New Roman" w:hAnsi="Times New Roman" w:cs="Times New Roman"/>
                <w:sz w:val="20"/>
              </w:rPr>
              <w:t>%)</w:t>
            </w:r>
          </w:p>
        </w:tc>
        <w:tc>
          <w:tcPr>
            <w:tcW w:w="1067" w:type="dxa"/>
          </w:tcPr>
          <w:p w:rsidR="00104BA5" w:rsidRPr="00FA206C" w:rsidRDefault="00104BA5" w:rsidP="009563F9">
            <w:pPr>
              <w:pStyle w:val="ConsPlusNormal"/>
              <w:jc w:val="center"/>
              <w:rPr>
                <w:rFonts w:ascii="Times New Roman" w:hAnsi="Times New Roman" w:cs="Times New Roman"/>
                <w:sz w:val="20"/>
              </w:rPr>
            </w:pPr>
          </w:p>
        </w:tc>
      </w:tr>
      <w:tr w:rsidR="00104BA5" w:rsidRPr="00FA206C" w:rsidTr="00D16D87">
        <w:trPr>
          <w:trHeight w:val="610"/>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color w:val="000000" w:themeColor="text1"/>
                <w:sz w:val="20"/>
              </w:rPr>
              <w:t>04</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Анализ и совершенствование нормативной правовой базы, </w:t>
            </w:r>
          </w:p>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регламентирующей инвестиционную деятельность</w:t>
            </w:r>
          </w:p>
        </w:tc>
        <w:tc>
          <w:tcPr>
            <w:tcW w:w="2201"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поддержки инвестиционной </w:t>
            </w:r>
            <w:r w:rsidR="00F64CD3" w:rsidRPr="00FA206C">
              <w:rPr>
                <w:rFonts w:ascii="Times New Roman" w:hAnsi="Times New Roman" w:cs="Times New Roman"/>
                <w:sz w:val="20"/>
              </w:rPr>
              <w:t>деятельности, развития</w:t>
            </w:r>
            <w:r w:rsidRPr="00FA206C">
              <w:rPr>
                <w:rFonts w:ascii="Times New Roman" w:hAnsi="Times New Roman" w:cs="Times New Roman"/>
                <w:sz w:val="20"/>
              </w:rPr>
              <w:t xml:space="preserve"> ГЧП и экономики органов местного самоуправления Минэкономики УР;</w:t>
            </w:r>
          </w:p>
          <w:p w:rsidR="00104BA5" w:rsidRPr="00FA206C" w:rsidRDefault="00104BA5" w:rsidP="009563F9">
            <w:pPr>
              <w:pStyle w:val="ConsPlusNormal"/>
              <w:rPr>
                <w:rFonts w:ascii="Times New Roman" w:hAnsi="Times New Roman" w:cs="Times New Roman"/>
                <w:sz w:val="20"/>
              </w:rPr>
            </w:pPr>
          </w:p>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Специалисты отдела государственной поддержки инвестиционной деятельности и развития ГЧП Минэкономики УР </w:t>
            </w:r>
          </w:p>
        </w:tc>
        <w:tc>
          <w:tcPr>
            <w:tcW w:w="1059"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Повышение инвестиционной привлекательности Удмуртской Республики</w:t>
            </w:r>
          </w:p>
        </w:tc>
        <w:tc>
          <w:tcPr>
            <w:tcW w:w="4110" w:type="dxa"/>
          </w:tcPr>
          <w:p w:rsidR="004C1355" w:rsidRPr="00FA206C" w:rsidRDefault="004C1355" w:rsidP="004C1355">
            <w:pPr>
              <w:pStyle w:val="ConsPlusNormal"/>
              <w:ind w:firstLine="364"/>
              <w:jc w:val="both"/>
              <w:rPr>
                <w:rFonts w:ascii="Times New Roman" w:hAnsi="Times New Roman" w:cs="Times New Roman"/>
                <w:sz w:val="20"/>
              </w:rPr>
            </w:pPr>
            <w:r w:rsidRPr="00FA206C">
              <w:rPr>
                <w:rFonts w:ascii="Times New Roman" w:hAnsi="Times New Roman" w:cs="Times New Roman"/>
                <w:sz w:val="20"/>
              </w:rPr>
              <w:t>В 202</w:t>
            </w:r>
            <w:r w:rsidR="00700DB4" w:rsidRPr="00FA206C">
              <w:rPr>
                <w:rFonts w:ascii="Times New Roman" w:hAnsi="Times New Roman" w:cs="Times New Roman"/>
                <w:sz w:val="20"/>
              </w:rPr>
              <w:t>3</w:t>
            </w:r>
            <w:r w:rsidRPr="00FA206C">
              <w:rPr>
                <w:rFonts w:ascii="Times New Roman" w:hAnsi="Times New Roman" w:cs="Times New Roman"/>
                <w:sz w:val="20"/>
              </w:rPr>
              <w:t xml:space="preserve"> году в целях совершенствования инвестиционного законодательства приняты нормативные правовые</w:t>
            </w:r>
            <w:r w:rsidR="0045307B" w:rsidRPr="00FA206C">
              <w:rPr>
                <w:rFonts w:ascii="Times New Roman" w:hAnsi="Times New Roman" w:cs="Times New Roman"/>
                <w:sz w:val="20"/>
              </w:rPr>
              <w:t xml:space="preserve"> акты </w:t>
            </w:r>
            <w:r w:rsidRPr="00FA206C">
              <w:rPr>
                <w:rFonts w:ascii="Times New Roman" w:hAnsi="Times New Roman" w:cs="Times New Roman"/>
                <w:sz w:val="20"/>
              </w:rPr>
              <w:t>Удмуртской Республики, регламентирующие инвестиционную деятельность:</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w:t>
            </w:r>
            <w:r w:rsidRPr="00FA206C">
              <w:rPr>
                <w:rFonts w:ascii="Times New Roman" w:hAnsi="Times New Roman"/>
                <w:sz w:val="20"/>
              </w:rPr>
              <w:tab/>
              <w:t>Закон УР от 17.07.2023 № 73-РЗ «О внесении изменений в Закон Удмуртской Республики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Закон Удмуртской Республики «О государственной поддержке инвестиционной деятельности в Удмуртской Республике»;</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2)</w:t>
            </w:r>
            <w:r w:rsidRPr="00FA206C">
              <w:rPr>
                <w:rFonts w:ascii="Times New Roman" w:hAnsi="Times New Roman"/>
                <w:sz w:val="20"/>
              </w:rPr>
              <w:tab/>
              <w:t xml:space="preserve">Указ Главы УР от 17.05.2023 № 116 «О внесении изменений в Указ Главы Удмуртской Республики от 24 мая 2022 года № 83 «Об утверждении Инвестиционной декларации Удмуртской Республики»; </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3)</w:t>
            </w:r>
            <w:r w:rsidRPr="00FA206C">
              <w:rPr>
                <w:rFonts w:ascii="Times New Roman" w:hAnsi="Times New Roman"/>
                <w:sz w:val="20"/>
              </w:rPr>
              <w:tab/>
              <w:t>Распоряжение Главы УР от 28.11.2023 № 324-РГ «О внесении изменений в распоряжение Главы Удмуртской Республики от 31 августа 2022 года № 283-РГ «Об Инвестиционной карте Удмуртской Республики»;</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4)</w:t>
            </w:r>
            <w:r w:rsidRPr="00FA206C">
              <w:rPr>
                <w:rFonts w:ascii="Times New Roman" w:hAnsi="Times New Roman"/>
                <w:sz w:val="20"/>
              </w:rPr>
              <w:tab/>
              <w:t>Проект Распоряжения Главы УР О проекте закона Удмуртской Республики  «О внесении изменений в отдельные Законы Удмуртской Республики»  (проект закона Удмуртской Республики «О внесении изменений в Закон Удмуртской Республики  от 22 июня 2006 года № 26-РЗ «О государственной поддержке инвестиционной деятельности в Удмуртской Республике»;</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5)</w:t>
            </w:r>
            <w:r w:rsidRPr="00FA206C">
              <w:rPr>
                <w:rFonts w:ascii="Times New Roman" w:hAnsi="Times New Roman"/>
                <w:sz w:val="20"/>
              </w:rPr>
              <w:tab/>
              <w:t>Постановление Правительства УР от 13.06.2023 № 380 «Об утверждении порядка оценки инвестиционного проекта, в отношении которого планируется заключение соглашения о защите и поощрении капиталовложений, на предмет эффективного использования средств бюджета Удмуртской Республики»;</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6)</w:t>
            </w:r>
            <w:r w:rsidRPr="00FA206C">
              <w:rPr>
                <w:rFonts w:ascii="Times New Roman" w:hAnsi="Times New Roman"/>
                <w:sz w:val="20"/>
              </w:rPr>
              <w:tab/>
              <w:t xml:space="preserve">Постановление Правительства УР от 28.06.2023 № 430 «О порядке возмещения Удмуртской Республикой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7)</w:t>
            </w:r>
            <w:r w:rsidRPr="00FA206C">
              <w:rPr>
                <w:rFonts w:ascii="Times New Roman" w:hAnsi="Times New Roman"/>
                <w:sz w:val="20"/>
              </w:rPr>
              <w:tab/>
              <w:t>Постановление Правительства УР от 28.06.2023 № 430 «О порядке возмещения Удмуртской Республикой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8)</w:t>
            </w:r>
            <w:r w:rsidRPr="00FA206C">
              <w:rPr>
                <w:rFonts w:ascii="Times New Roman" w:hAnsi="Times New Roman"/>
                <w:sz w:val="20"/>
              </w:rPr>
              <w:tab/>
              <w:t>Постановление Правительства УР от 31.03.2023 № 193 «О внесении изменений в постановление Правительства Удмуртской Республики от 29 декабря 2015 года № 580 «Об утверждении государственной программы Удмуртской Республики «Развитие инвестиционной деятельности в Удмуртской Республике»;</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9)</w:t>
            </w:r>
            <w:r w:rsidRPr="00FA206C">
              <w:rPr>
                <w:rFonts w:ascii="Times New Roman" w:hAnsi="Times New Roman"/>
                <w:sz w:val="20"/>
              </w:rPr>
              <w:tab/>
              <w:t xml:space="preserve">Постановление Правительства УР от 03.04.2023 № 200 «О внесении изменений в постановление Правительства Удмуртской Республики от 29 апреля 2019 года № 167 «Об особенностях функционирования территорий опережающего социально-экономического развития, создаваемых на территориях </w:t>
            </w:r>
            <w:proofErr w:type="spellStart"/>
            <w:r w:rsidRPr="00FA206C">
              <w:rPr>
                <w:rFonts w:ascii="Times New Roman" w:hAnsi="Times New Roman"/>
                <w:sz w:val="20"/>
              </w:rPr>
              <w:t>монопрофильных</w:t>
            </w:r>
            <w:proofErr w:type="spellEnd"/>
            <w:r w:rsidRPr="00FA206C">
              <w:rPr>
                <w:rFonts w:ascii="Times New Roman" w:hAnsi="Times New Roman"/>
                <w:sz w:val="20"/>
              </w:rPr>
              <w:t xml:space="preserve"> муниципальных образований (моногородов) в Удмуртской Республике, и признании утратившим силу постановления Правительства Удмуртской Республики от 28 декабря 2017 года № 567 «Об особенностях функционирования территории опережающего социально-экономического развития «Сарапул»;</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10)</w:t>
            </w:r>
            <w:r w:rsidRPr="00FA206C">
              <w:rPr>
                <w:rFonts w:ascii="Times New Roman" w:hAnsi="Times New Roman"/>
                <w:sz w:val="20"/>
              </w:rPr>
              <w:tab/>
              <w:t>Постановление Правительства УР от 31.10.2023 № 714 «О внесении изменений в постановление Правительства Удмуртской Республики от 29 декабря 2015 года № 580 «Об утверждении государственной программы Удмуртской Республики «Развитие инвестиционной деятельности в Удмуртской Республике»;</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11)</w:t>
            </w:r>
            <w:r w:rsidRPr="00FA206C">
              <w:rPr>
                <w:rFonts w:ascii="Times New Roman" w:hAnsi="Times New Roman"/>
                <w:sz w:val="20"/>
              </w:rPr>
              <w:tab/>
              <w:t>Постановление Правительства УР от 17.11.2023 № 747 «О внесении изменений в постановление Правительства Удмуртской Республики от 11 апреля 2022 года № 186 «Об утверждении Порядка формирования перечня новых инвестиционных проектов, в целях реализации которых средства бюджета Удмуртской Республики, высвобождаемые в результате снижения объема погашения задолженности Удмуртской Республики перед Российской Федерацией по бюджетным кредитам, подлежат направлению на осуществление Удмуртской Республикой бюджетных инвестиций в объекты инфраструктуры,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 494 «Об утверждении Порядка формирования перечня новых инвестиционных проектов, в целях реализации которых средства бюджета Удмуртской Республики, высвобождаемые в результате снижения объема погашения задолженности Удмуртской Республики перед Российской Федерацией по бюджетным кредитам, подлежат направлению на осуществление Удмуртской Республикой бюджетных инвестиций в объекты инфраструктуры, и заключения соглашения о взаимодействии при реализации нового инвестиционного проекта»;</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12)</w:t>
            </w:r>
            <w:r w:rsidRPr="00FA206C">
              <w:rPr>
                <w:rFonts w:ascii="Times New Roman" w:hAnsi="Times New Roman"/>
                <w:sz w:val="20"/>
              </w:rPr>
              <w:tab/>
              <w:t>Постановление Правительства УР от 11.12.2023 № 826 «О внесении изменения в постановление Правительства Удмуртской Республики от 30 декабря 2016 года № 563 «О порядке предоставления инвесторам льготных условий пользования земельными участками, находящимися в собственности Удмуртской Республики, а также земельными участками, государственная собственность на которые не разграничена»;</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13)</w:t>
            </w:r>
            <w:r w:rsidRPr="00FA206C">
              <w:rPr>
                <w:rFonts w:ascii="Times New Roman" w:hAnsi="Times New Roman"/>
                <w:sz w:val="20"/>
              </w:rPr>
              <w:tab/>
              <w:t>Постановление Правительства УР от 05.06.2023 № 366 «О внесении изменений в отдельные постановления Правительства Удмуртской Республики» (внесены изменения в постановление Правительства Удмуртской Республики от 27.06.2018 № 252 «Об определении специализированной организации по привлечению инвестиций и работе с инвесторами в Удмуртской Республике, функциях, полномочиях и порядке ее взаимодействия с исполнительными органами государственной власти Удмуртской Республики»);</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14)</w:t>
            </w:r>
            <w:r w:rsidRPr="00FA206C">
              <w:rPr>
                <w:rFonts w:ascii="Times New Roman" w:hAnsi="Times New Roman"/>
                <w:sz w:val="20"/>
              </w:rPr>
              <w:tab/>
              <w:t>Проект постановления «О внесении изменений в постановление Правительства Удмуртской Республики от 1 августа 2016 года № 313 «О межведомственном взаимодействии исполнительных органов государственной власти Удмуртской Республики при разработке</w:t>
            </w:r>
            <w:r w:rsidR="00141B58" w:rsidRPr="00FA206C">
              <w:rPr>
                <w:rFonts w:ascii="Times New Roman" w:hAnsi="Times New Roman"/>
                <w:sz w:val="20"/>
              </w:rPr>
              <w:t xml:space="preserve"> </w:t>
            </w:r>
            <w:r w:rsidRPr="00FA206C">
              <w:rPr>
                <w:rFonts w:ascii="Times New Roman" w:hAnsi="Times New Roman"/>
                <w:sz w:val="20"/>
              </w:rPr>
              <w:t>и рассмотрении инвестиционных проектов в целях заключения соглашений о государственно-частном партнерстве, концессионных соглашений, при принятии решений о реализации проектов государственно-частного партнерства и реализации соглашений о государственно-частном партнерстве, о заключении концессионных соглашений, а также при осуществлении мониторинга реализации соглашений о государственно-частном партнерстве и ведения реестра заключенных соглашений о государственно-частном партнерстве»;</w:t>
            </w:r>
          </w:p>
          <w:p w:rsidR="00CF597F"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15)</w:t>
            </w:r>
            <w:r w:rsidRPr="00FA206C">
              <w:rPr>
                <w:rFonts w:ascii="Times New Roman" w:hAnsi="Times New Roman"/>
                <w:sz w:val="20"/>
              </w:rPr>
              <w:tab/>
              <w:t>Постановление Правительства УР от 15.03.2023 № 150 «О распределении иных межбюджетных трансфертов  из бюджета Удмуртской Республики бюджетам муниципальных образований в Удмуртской Республике на финансовое обеспечение расходных обязательств в целях реализации новых инвестиционных проектов на 2023 год»;</w:t>
            </w:r>
          </w:p>
          <w:p w:rsidR="00104BA5" w:rsidRPr="00FA206C" w:rsidRDefault="00CF597F" w:rsidP="00CF597F">
            <w:pPr>
              <w:pStyle w:val="ConsPlusNormal"/>
              <w:ind w:firstLine="364"/>
              <w:jc w:val="both"/>
              <w:rPr>
                <w:rFonts w:ascii="Times New Roman" w:hAnsi="Times New Roman"/>
                <w:sz w:val="20"/>
              </w:rPr>
            </w:pPr>
            <w:r w:rsidRPr="00FA206C">
              <w:rPr>
                <w:rFonts w:ascii="Times New Roman" w:hAnsi="Times New Roman"/>
                <w:sz w:val="20"/>
              </w:rPr>
              <w:t>16)</w:t>
            </w:r>
            <w:r w:rsidRPr="00FA206C">
              <w:rPr>
                <w:rFonts w:ascii="Times New Roman" w:hAnsi="Times New Roman"/>
                <w:sz w:val="20"/>
              </w:rPr>
              <w:tab/>
              <w:t xml:space="preserve">Постановление Правительства УР от 07.09.2023 № 600 «О внесении изменений в Постановление Правительства Удмуртской Республики от 6 февраля 2023 года № 67 «Об утверждении перечня мероприятий по строительству и (или) реконструкции объектов инфраструктуры в </w:t>
            </w:r>
            <w:proofErr w:type="spellStart"/>
            <w:r w:rsidRPr="00FA206C">
              <w:rPr>
                <w:rFonts w:ascii="Times New Roman" w:hAnsi="Times New Roman"/>
                <w:sz w:val="20"/>
              </w:rPr>
              <w:t>монопрофильном</w:t>
            </w:r>
            <w:proofErr w:type="spellEnd"/>
            <w:r w:rsidRPr="00FA206C">
              <w:rPr>
                <w:rFonts w:ascii="Times New Roman" w:hAnsi="Times New Roman"/>
                <w:sz w:val="20"/>
              </w:rPr>
              <w:t xml:space="preserve"> муниципальном образовании «Городской округ город Сарапул Удмуртской Республики».</w:t>
            </w:r>
          </w:p>
        </w:tc>
        <w:tc>
          <w:tcPr>
            <w:tcW w:w="1067" w:type="dxa"/>
          </w:tcPr>
          <w:p w:rsidR="00104BA5" w:rsidRPr="00FA206C" w:rsidRDefault="00104BA5" w:rsidP="009563F9">
            <w:pPr>
              <w:pStyle w:val="ConsPlusNormal"/>
              <w:jc w:val="center"/>
              <w:rPr>
                <w:rFonts w:ascii="Times New Roman" w:hAnsi="Times New Roman" w:cs="Times New Roman"/>
                <w:sz w:val="20"/>
              </w:rPr>
            </w:pPr>
          </w:p>
        </w:tc>
      </w:tr>
      <w:tr w:rsidR="00104BA5" w:rsidRPr="00FA206C" w:rsidTr="00D16D87">
        <w:trPr>
          <w:trHeight w:val="322"/>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05</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D5413A">
            <w:pPr>
              <w:pStyle w:val="ConsPlusNormal"/>
              <w:rPr>
                <w:rFonts w:ascii="Times New Roman" w:hAnsi="Times New Roman" w:cs="Times New Roman"/>
                <w:sz w:val="20"/>
              </w:rPr>
            </w:pPr>
            <w:r w:rsidRPr="00FA206C">
              <w:rPr>
                <w:rFonts w:ascii="Times New Roman" w:hAnsi="Times New Roman" w:cs="Times New Roman"/>
                <w:sz w:val="20"/>
              </w:rPr>
              <w:t>Предоставление инвесторам налоговых льгот</w:t>
            </w:r>
          </w:p>
        </w:tc>
        <w:tc>
          <w:tcPr>
            <w:tcW w:w="2201" w:type="dxa"/>
          </w:tcPr>
          <w:p w:rsidR="003779E6" w:rsidRPr="00FA206C" w:rsidRDefault="003779E6" w:rsidP="003779E6">
            <w:pPr>
              <w:widowControl w:val="0"/>
              <w:autoSpaceDE w:val="0"/>
              <w:autoSpaceDN w:val="0"/>
              <w:spacing w:after="0" w:line="240" w:lineRule="auto"/>
              <w:rPr>
                <w:rFonts w:ascii="Times New Roman" w:eastAsia="Times New Roman" w:hAnsi="Times New Roman"/>
                <w:color w:val="000000" w:themeColor="text1"/>
                <w:sz w:val="20"/>
                <w:szCs w:val="20"/>
                <w:lang w:eastAsia="ru-RU"/>
              </w:rPr>
            </w:pPr>
            <w:r w:rsidRPr="00FA206C">
              <w:rPr>
                <w:rFonts w:ascii="Times New Roman" w:eastAsia="Times New Roman" w:hAnsi="Times New Roman"/>
                <w:color w:val="000000" w:themeColor="text1"/>
                <w:sz w:val="20"/>
                <w:szCs w:val="20"/>
                <w:lang w:eastAsia="ru-RU"/>
              </w:rPr>
              <w:t>Майшева Н.В.,</w:t>
            </w:r>
          </w:p>
          <w:p w:rsidR="00104BA5" w:rsidRPr="00FA206C" w:rsidRDefault="003779E6" w:rsidP="003779E6">
            <w:pPr>
              <w:pStyle w:val="ConsPlusNormal"/>
              <w:rPr>
                <w:rFonts w:ascii="Times New Roman" w:hAnsi="Times New Roman" w:cs="Times New Roman"/>
                <w:sz w:val="20"/>
              </w:rPr>
            </w:pPr>
            <w:r w:rsidRPr="00FA206C">
              <w:rPr>
                <w:rFonts w:ascii="Times New Roman" w:hAnsi="Times New Roman"/>
                <w:color w:val="000000" w:themeColor="text1"/>
                <w:sz w:val="20"/>
              </w:rPr>
              <w:t>начальник отдела государственной поддержки инвестиционной деятельности и развития ГЧП;</w:t>
            </w:r>
          </w:p>
        </w:tc>
        <w:tc>
          <w:tcPr>
            <w:tcW w:w="1059" w:type="dxa"/>
          </w:tcPr>
          <w:p w:rsidR="00104BA5" w:rsidRPr="00FA206C" w:rsidRDefault="00104BA5" w:rsidP="00D5413A">
            <w:pPr>
              <w:spacing w:line="240" w:lineRule="auto"/>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D5413A">
            <w:pPr>
              <w:spacing w:line="240" w:lineRule="auto"/>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CF597F" w:rsidRPr="00FA206C" w:rsidRDefault="00CF597F" w:rsidP="00CF597F">
            <w:pPr>
              <w:pStyle w:val="ConsPlusNormal"/>
              <w:jc w:val="center"/>
              <w:rPr>
                <w:rFonts w:ascii="Times New Roman" w:hAnsi="Times New Roman"/>
                <w:sz w:val="20"/>
              </w:rPr>
            </w:pPr>
            <w:r w:rsidRPr="00FA206C">
              <w:rPr>
                <w:rFonts w:ascii="Times New Roman" w:hAnsi="Times New Roman"/>
                <w:sz w:val="20"/>
              </w:rPr>
              <w:t>Привлечение инвестиций, увеличение налоговых поступлений в бюджет Удмуртской Республики, создание новых рабочих мест.</w:t>
            </w:r>
          </w:p>
          <w:p w:rsidR="00CF597F" w:rsidRPr="00FA206C" w:rsidRDefault="00CF597F" w:rsidP="00CF597F">
            <w:pPr>
              <w:pStyle w:val="ConsPlusNormal"/>
              <w:jc w:val="center"/>
              <w:rPr>
                <w:rFonts w:ascii="Times New Roman" w:hAnsi="Times New Roman"/>
                <w:sz w:val="20"/>
              </w:rPr>
            </w:pPr>
            <w:r w:rsidRPr="00FA206C">
              <w:rPr>
                <w:rFonts w:ascii="Times New Roman" w:hAnsi="Times New Roman"/>
                <w:sz w:val="20"/>
              </w:rPr>
              <w:t>Количество вновь созданных рабочих мест в организациях, получивших государственную поддержку для реализации инвестиционных проектов - 327 ед.</w:t>
            </w:r>
          </w:p>
          <w:p w:rsidR="00104BA5" w:rsidRPr="00FA206C" w:rsidRDefault="00CF597F" w:rsidP="00CF597F">
            <w:pPr>
              <w:pStyle w:val="ConsPlusNormal"/>
              <w:jc w:val="center"/>
              <w:rPr>
                <w:rFonts w:ascii="Times New Roman" w:hAnsi="Times New Roman" w:cs="Times New Roman"/>
                <w:sz w:val="20"/>
              </w:rPr>
            </w:pPr>
            <w:r w:rsidRPr="00FA206C">
              <w:rPr>
                <w:rFonts w:ascii="Times New Roman" w:hAnsi="Times New Roman" w:cs="Times New Roman"/>
                <w:sz w:val="20"/>
              </w:rPr>
              <w:t>Прирост налоговых отчислений в бюджет Удмуртской Республики от реализации инвестиционных проектов, получивших государственную поддержку – 121 млн. рублей</w:t>
            </w:r>
          </w:p>
        </w:tc>
        <w:tc>
          <w:tcPr>
            <w:tcW w:w="4110" w:type="dxa"/>
          </w:tcPr>
          <w:p w:rsidR="00104BA5" w:rsidRPr="00FA206C" w:rsidRDefault="00104BA5" w:rsidP="002D52AC">
            <w:pPr>
              <w:pStyle w:val="ConsPlusNormal"/>
              <w:ind w:firstLine="296"/>
              <w:jc w:val="both"/>
              <w:rPr>
                <w:rFonts w:ascii="Times New Roman" w:hAnsi="Times New Roman" w:cs="Times New Roman"/>
                <w:sz w:val="20"/>
              </w:rPr>
            </w:pPr>
            <w:r w:rsidRPr="00FA206C">
              <w:rPr>
                <w:rFonts w:ascii="Times New Roman" w:hAnsi="Times New Roman" w:cs="Times New Roman"/>
                <w:sz w:val="20"/>
              </w:rPr>
              <w:t xml:space="preserve">В отчетном периоде продолжалась работа по </w:t>
            </w:r>
            <w:r w:rsidR="004A632E" w:rsidRPr="00FA206C">
              <w:rPr>
                <w:rFonts w:ascii="Times New Roman" w:hAnsi="Times New Roman" w:cs="Times New Roman"/>
                <w:sz w:val="20"/>
              </w:rPr>
              <w:t xml:space="preserve">совершенствованию региональной  законодательной базы с целью расширения перечня категорий инвесторов по возможности </w:t>
            </w:r>
            <w:r w:rsidRPr="00FA206C">
              <w:rPr>
                <w:rFonts w:ascii="Times New Roman" w:hAnsi="Times New Roman" w:cs="Times New Roman"/>
                <w:sz w:val="20"/>
              </w:rPr>
              <w:t>предоставлени</w:t>
            </w:r>
            <w:r w:rsidR="004A632E" w:rsidRPr="00FA206C">
              <w:rPr>
                <w:rFonts w:ascii="Times New Roman" w:hAnsi="Times New Roman" w:cs="Times New Roman"/>
                <w:sz w:val="20"/>
              </w:rPr>
              <w:t>я</w:t>
            </w:r>
            <w:r w:rsidRPr="00FA206C">
              <w:rPr>
                <w:rFonts w:ascii="Times New Roman" w:hAnsi="Times New Roman" w:cs="Times New Roman"/>
                <w:sz w:val="20"/>
              </w:rPr>
              <w:t xml:space="preserve"> нало</w:t>
            </w:r>
            <w:r w:rsidR="004A632E" w:rsidRPr="00FA206C">
              <w:rPr>
                <w:rFonts w:ascii="Times New Roman" w:hAnsi="Times New Roman" w:cs="Times New Roman"/>
                <w:sz w:val="20"/>
              </w:rPr>
              <w:t>говых льгот:</w:t>
            </w:r>
          </w:p>
          <w:p w:rsidR="00EC6C05" w:rsidRPr="00FA206C" w:rsidRDefault="004C7F73" w:rsidP="00EC6C05">
            <w:pPr>
              <w:pStyle w:val="ConsPlusNormal"/>
              <w:tabs>
                <w:tab w:val="left" w:pos="505"/>
              </w:tabs>
              <w:ind w:firstLine="363"/>
              <w:jc w:val="both"/>
              <w:rPr>
                <w:rFonts w:ascii="Times New Roman" w:hAnsi="Times New Roman" w:cs="Times New Roman"/>
                <w:sz w:val="20"/>
              </w:rPr>
            </w:pPr>
            <w:r w:rsidRPr="00FA206C">
              <w:rPr>
                <w:rFonts w:ascii="Times New Roman" w:hAnsi="Times New Roman"/>
                <w:sz w:val="20"/>
              </w:rPr>
              <w:t>1.</w:t>
            </w:r>
            <w:r w:rsidR="000E71C3" w:rsidRPr="00FA206C">
              <w:rPr>
                <w:rFonts w:ascii="Times New Roman" w:hAnsi="Times New Roman"/>
                <w:sz w:val="20"/>
              </w:rPr>
              <w:t xml:space="preserve"> Подготовлен проект Распоряжения Главы УР О проекте закона Удмуртской Республики  «О внесении изменений в отдельные Законы Удмуртской Республики»  (проект закона Удмуртской Республики «О внесении изменений в Закон Удмуртской Республики  от 22 июня 2006 года № 26-РЗ «О государственной поддержке инвестиционной деятельности в Удмуртской Республике» в целях упрощения требований к </w:t>
            </w:r>
            <w:r w:rsidR="000E71C3" w:rsidRPr="00FA206C">
              <w:rPr>
                <w:rFonts w:ascii="Times New Roman" w:hAnsi="Times New Roman" w:cs="Times New Roman"/>
                <w:sz w:val="20"/>
              </w:rPr>
              <w:t xml:space="preserve">организациям, реализующим  инвестиционные проекты   на территории  Удмуртской Республики, в реестр участников региональных инвестиционных проектов. </w:t>
            </w:r>
          </w:p>
          <w:p w:rsidR="007D6B41" w:rsidRPr="00FA206C" w:rsidRDefault="00104BA5" w:rsidP="002D52AC">
            <w:pPr>
              <w:pStyle w:val="ConsPlusNormal"/>
              <w:ind w:firstLine="297"/>
              <w:jc w:val="both"/>
              <w:rPr>
                <w:rFonts w:ascii="Times New Roman" w:hAnsi="Times New Roman" w:cs="Times New Roman"/>
                <w:bCs/>
                <w:sz w:val="20"/>
                <w:lang w:bidi="ru-RU"/>
              </w:rPr>
            </w:pPr>
            <w:r w:rsidRPr="00FA206C">
              <w:rPr>
                <w:rFonts w:ascii="Times New Roman" w:hAnsi="Times New Roman" w:cs="Times New Roman"/>
                <w:bCs/>
                <w:sz w:val="20"/>
                <w:lang w:bidi="ru-RU"/>
              </w:rPr>
              <w:t>По итогам 202</w:t>
            </w:r>
            <w:r w:rsidR="004A12E1" w:rsidRPr="00FA206C">
              <w:rPr>
                <w:rFonts w:ascii="Times New Roman" w:hAnsi="Times New Roman" w:cs="Times New Roman"/>
                <w:bCs/>
                <w:sz w:val="20"/>
                <w:lang w:bidi="ru-RU"/>
              </w:rPr>
              <w:t>3</w:t>
            </w:r>
            <w:r w:rsidRPr="00FA206C">
              <w:rPr>
                <w:rFonts w:ascii="Times New Roman" w:hAnsi="Times New Roman" w:cs="Times New Roman"/>
                <w:bCs/>
                <w:sz w:val="20"/>
                <w:lang w:bidi="ru-RU"/>
              </w:rPr>
              <w:t xml:space="preserve"> года достигнуты показатели государственной программы:</w:t>
            </w:r>
          </w:p>
          <w:p w:rsidR="00104BA5" w:rsidRPr="00FA206C" w:rsidRDefault="004C7F73" w:rsidP="002D52AC">
            <w:pPr>
              <w:pStyle w:val="ConsPlusNormal"/>
              <w:ind w:firstLine="297"/>
              <w:jc w:val="both"/>
              <w:rPr>
                <w:rFonts w:ascii="Times New Roman" w:hAnsi="Times New Roman" w:cs="Times New Roman"/>
                <w:bCs/>
                <w:sz w:val="20"/>
                <w:lang w:bidi="ru-RU"/>
              </w:rPr>
            </w:pPr>
            <w:r w:rsidRPr="00FA206C">
              <w:rPr>
                <w:rFonts w:ascii="Times New Roman" w:hAnsi="Times New Roman" w:cs="Times New Roman"/>
                <w:bCs/>
                <w:sz w:val="20"/>
                <w:lang w:bidi="ru-RU"/>
              </w:rPr>
              <w:t>-</w:t>
            </w:r>
            <w:r w:rsidR="00104BA5" w:rsidRPr="00FA206C">
              <w:rPr>
                <w:rFonts w:ascii="Times New Roman" w:hAnsi="Times New Roman" w:cs="Times New Roman"/>
                <w:bCs/>
                <w:sz w:val="20"/>
                <w:lang w:bidi="ru-RU"/>
              </w:rPr>
              <w:t xml:space="preserve">Количество вновь созданных рабочих мест в организациях, получивших государственную поддержку для реализации инвестиционных проектов – </w:t>
            </w:r>
            <w:r w:rsidR="007D6B41" w:rsidRPr="00FA206C">
              <w:rPr>
                <w:rFonts w:ascii="Times New Roman" w:hAnsi="Times New Roman" w:cs="Times New Roman"/>
                <w:bCs/>
                <w:sz w:val="20"/>
                <w:lang w:bidi="ru-RU"/>
              </w:rPr>
              <w:t xml:space="preserve"> </w:t>
            </w:r>
            <w:r w:rsidR="00333EE7" w:rsidRPr="00FA206C">
              <w:rPr>
                <w:rFonts w:ascii="Times New Roman" w:hAnsi="Times New Roman" w:cs="Times New Roman"/>
                <w:bCs/>
                <w:sz w:val="20"/>
                <w:lang w:bidi="ru-RU"/>
              </w:rPr>
              <w:t xml:space="preserve">1382 </w:t>
            </w:r>
            <w:r w:rsidR="007D6B41" w:rsidRPr="00FA206C">
              <w:rPr>
                <w:rFonts w:ascii="Times New Roman" w:hAnsi="Times New Roman" w:cs="Times New Roman"/>
                <w:bCs/>
                <w:sz w:val="20"/>
                <w:lang w:bidi="ru-RU"/>
              </w:rPr>
              <w:t xml:space="preserve">ед. </w:t>
            </w:r>
            <w:r w:rsidR="00333EE7" w:rsidRPr="00FA206C">
              <w:rPr>
                <w:rFonts w:ascii="Times New Roman" w:hAnsi="Times New Roman" w:cs="Times New Roman"/>
                <w:bCs/>
                <w:sz w:val="20"/>
                <w:lang w:bidi="ru-RU"/>
              </w:rPr>
              <w:t xml:space="preserve">(422 </w:t>
            </w:r>
            <w:r w:rsidR="003C6F16" w:rsidRPr="00FA206C">
              <w:rPr>
                <w:rFonts w:ascii="Times New Roman" w:hAnsi="Times New Roman" w:cs="Times New Roman"/>
                <w:bCs/>
                <w:sz w:val="20"/>
                <w:lang w:bidi="ru-RU"/>
              </w:rPr>
              <w:t>%)</w:t>
            </w:r>
          </w:p>
          <w:p w:rsidR="00104BA5" w:rsidRPr="00FA206C" w:rsidRDefault="004C7F73" w:rsidP="00333EE7">
            <w:pPr>
              <w:pStyle w:val="ConsPlusNormal"/>
              <w:ind w:firstLine="296"/>
              <w:jc w:val="both"/>
              <w:rPr>
                <w:rFonts w:ascii="Times New Roman" w:hAnsi="Times New Roman" w:cs="Times New Roman"/>
                <w:sz w:val="20"/>
              </w:rPr>
            </w:pPr>
            <w:r w:rsidRPr="00FA206C">
              <w:rPr>
                <w:rFonts w:ascii="Times New Roman" w:hAnsi="Times New Roman" w:cs="Times New Roman"/>
                <w:color w:val="000000" w:themeColor="text1"/>
                <w:sz w:val="20"/>
              </w:rPr>
              <w:t>-</w:t>
            </w:r>
            <w:r w:rsidR="00104BA5" w:rsidRPr="00FA206C">
              <w:rPr>
                <w:rFonts w:ascii="Times New Roman" w:hAnsi="Times New Roman" w:cs="Times New Roman"/>
                <w:color w:val="000000" w:themeColor="text1"/>
                <w:sz w:val="20"/>
              </w:rPr>
              <w:t xml:space="preserve">Прирост налоговых отчислений в бюджет Удмуртской Республики от реализации инвестиционных проектов, получивших государственную поддержку </w:t>
            </w:r>
            <w:r w:rsidR="00333EE7" w:rsidRPr="00FA206C">
              <w:rPr>
                <w:rFonts w:ascii="Times New Roman" w:hAnsi="Times New Roman" w:cs="Times New Roman"/>
                <w:color w:val="000000" w:themeColor="text1"/>
                <w:sz w:val="20"/>
              </w:rPr>
              <w:t>199</w:t>
            </w:r>
            <w:r w:rsidR="00117A70" w:rsidRPr="00FA206C">
              <w:rPr>
                <w:rFonts w:ascii="Times New Roman" w:hAnsi="Times New Roman" w:cs="Times New Roman"/>
                <w:color w:val="000000" w:themeColor="text1"/>
                <w:sz w:val="20"/>
              </w:rPr>
              <w:t>,</w:t>
            </w:r>
            <w:r w:rsidR="00333EE7" w:rsidRPr="00FA206C">
              <w:rPr>
                <w:rFonts w:ascii="Times New Roman" w:hAnsi="Times New Roman" w:cs="Times New Roman"/>
                <w:color w:val="000000" w:themeColor="text1"/>
                <w:sz w:val="20"/>
              </w:rPr>
              <w:t>1</w:t>
            </w:r>
            <w:r w:rsidR="00104BA5" w:rsidRPr="00FA206C">
              <w:rPr>
                <w:rFonts w:ascii="Times New Roman" w:hAnsi="Times New Roman" w:cs="Times New Roman"/>
                <w:color w:val="000000" w:themeColor="text1"/>
                <w:sz w:val="20"/>
              </w:rPr>
              <w:t xml:space="preserve"> млн. руб</w:t>
            </w:r>
            <w:r w:rsidR="00EC6C05" w:rsidRPr="00FA206C">
              <w:rPr>
                <w:rFonts w:ascii="Times New Roman" w:hAnsi="Times New Roman" w:cs="Times New Roman"/>
                <w:color w:val="000000" w:themeColor="text1"/>
                <w:sz w:val="20"/>
              </w:rPr>
              <w:t>лей</w:t>
            </w:r>
            <w:r w:rsidR="00104BA5" w:rsidRPr="00FA206C">
              <w:rPr>
                <w:rFonts w:ascii="Times New Roman" w:hAnsi="Times New Roman" w:cs="Times New Roman"/>
                <w:color w:val="000000" w:themeColor="text1"/>
                <w:sz w:val="20"/>
              </w:rPr>
              <w:t xml:space="preserve"> (</w:t>
            </w:r>
            <w:r w:rsidR="00490577" w:rsidRPr="00FA206C">
              <w:rPr>
                <w:rFonts w:ascii="Times New Roman" w:hAnsi="Times New Roman" w:cs="Times New Roman"/>
                <w:color w:val="000000" w:themeColor="text1"/>
                <w:sz w:val="20"/>
              </w:rPr>
              <w:t>1</w:t>
            </w:r>
            <w:r w:rsidR="00333EE7" w:rsidRPr="00FA206C">
              <w:rPr>
                <w:rFonts w:ascii="Times New Roman" w:hAnsi="Times New Roman" w:cs="Times New Roman"/>
                <w:color w:val="000000" w:themeColor="text1"/>
                <w:sz w:val="20"/>
              </w:rPr>
              <w:t xml:space="preserve">64,5 </w:t>
            </w:r>
            <w:r w:rsidR="00104BA5" w:rsidRPr="00FA206C">
              <w:rPr>
                <w:rFonts w:ascii="Times New Roman" w:hAnsi="Times New Roman" w:cs="Times New Roman"/>
                <w:color w:val="000000" w:themeColor="text1"/>
                <w:sz w:val="20"/>
              </w:rPr>
              <w:t>%).</w:t>
            </w:r>
          </w:p>
        </w:tc>
        <w:tc>
          <w:tcPr>
            <w:tcW w:w="1067" w:type="dxa"/>
          </w:tcPr>
          <w:p w:rsidR="00104BA5" w:rsidRPr="00FA206C" w:rsidRDefault="00104BA5" w:rsidP="009563F9">
            <w:pPr>
              <w:pStyle w:val="ConsPlusNormal"/>
              <w:jc w:val="center"/>
              <w:rPr>
                <w:rFonts w:ascii="Times New Roman" w:hAnsi="Times New Roman" w:cs="Times New Roman"/>
                <w:sz w:val="20"/>
              </w:rPr>
            </w:pPr>
          </w:p>
        </w:tc>
      </w:tr>
      <w:tr w:rsidR="00104BA5" w:rsidRPr="00FA206C" w:rsidTr="00D16D87">
        <w:trPr>
          <w:trHeight w:val="28"/>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06</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Координация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 (</w:t>
            </w:r>
            <w:hyperlink r:id="rId12" w:history="1">
              <w:r w:rsidRPr="00FA206C">
                <w:rPr>
                  <w:rFonts w:ascii="Times New Roman" w:hAnsi="Times New Roman" w:cs="Times New Roman"/>
                  <w:sz w:val="20"/>
                </w:rPr>
                <w:t>распоряжение</w:t>
              </w:r>
            </w:hyperlink>
            <w:r w:rsidRPr="00FA206C">
              <w:rPr>
                <w:rFonts w:ascii="Times New Roman" w:hAnsi="Times New Roman" w:cs="Times New Roman"/>
                <w:sz w:val="20"/>
              </w:rPr>
              <w:t xml:space="preserve"> Правительства Удмуртской Республики от 10.05.2011 № 344-р)</w:t>
            </w:r>
          </w:p>
        </w:tc>
        <w:tc>
          <w:tcPr>
            <w:tcW w:w="2201" w:type="dxa"/>
          </w:tcPr>
          <w:p w:rsidR="003779E6"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Майшева Н.В.,</w:t>
            </w:r>
          </w:p>
          <w:p w:rsidR="00104BA5"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начальник отдела государственной поддержки инвестиционной деятельности и развития ГЧП</w:t>
            </w:r>
          </w:p>
        </w:tc>
        <w:tc>
          <w:tcPr>
            <w:tcW w:w="1059"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Обеспечение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w:t>
            </w:r>
          </w:p>
        </w:tc>
        <w:tc>
          <w:tcPr>
            <w:tcW w:w="4110" w:type="dxa"/>
          </w:tcPr>
          <w:p w:rsidR="000E71C3" w:rsidRPr="00FA206C" w:rsidRDefault="000E71C3" w:rsidP="000E71C3">
            <w:pPr>
              <w:pStyle w:val="ConsPlusNormal"/>
              <w:ind w:firstLine="297"/>
              <w:jc w:val="both"/>
              <w:rPr>
                <w:rFonts w:ascii="Times New Roman" w:hAnsi="Times New Roman" w:cs="Times New Roman"/>
                <w:bCs/>
                <w:sz w:val="20"/>
                <w:lang w:bidi="ru-RU"/>
              </w:rPr>
            </w:pPr>
            <w:r w:rsidRPr="00FA206C">
              <w:rPr>
                <w:rFonts w:ascii="Times New Roman" w:hAnsi="Times New Roman"/>
                <w:sz w:val="20"/>
              </w:rPr>
              <w:t xml:space="preserve">Минэкономики УР </w:t>
            </w:r>
            <w:r w:rsidRPr="00FA206C">
              <w:rPr>
                <w:rFonts w:ascii="Times New Roman" w:hAnsi="Times New Roman" w:cs="Times New Roman"/>
                <w:bCs/>
                <w:sz w:val="20"/>
                <w:lang w:bidi="ru-RU"/>
              </w:rPr>
              <w:t xml:space="preserve">осуществляет ежеквартальный мониторинг реализации инвестиционных проектов и координирует деятельность исполнительных органов Удмуртской Республики в соответствии с распоряжением Правительства Удмуртской Республики от 10 мая 2011 года </w:t>
            </w:r>
            <w:r w:rsidRPr="00FA206C">
              <w:rPr>
                <w:rFonts w:ascii="Times New Roman" w:hAnsi="Times New Roman" w:cs="Times New Roman"/>
                <w:bCs/>
                <w:sz w:val="20"/>
                <w:lang w:bidi="ru-RU"/>
              </w:rPr>
              <w:br/>
              <w:t>№ 344-р.</w:t>
            </w:r>
          </w:p>
          <w:p w:rsidR="00680647" w:rsidRPr="00FA206C" w:rsidRDefault="00104BA5" w:rsidP="000E71C3">
            <w:pPr>
              <w:autoSpaceDE w:val="0"/>
              <w:autoSpaceDN w:val="0"/>
              <w:adjustRightInd w:val="0"/>
              <w:spacing w:after="0" w:line="240" w:lineRule="auto"/>
              <w:ind w:firstLine="291"/>
              <w:jc w:val="both"/>
              <w:rPr>
                <w:rFonts w:ascii="Times New Roman" w:hAnsi="Times New Roman"/>
                <w:sz w:val="20"/>
                <w:szCs w:val="20"/>
                <w:lang w:eastAsia="ru-RU"/>
              </w:rPr>
            </w:pPr>
            <w:r w:rsidRPr="00FA206C">
              <w:rPr>
                <w:rFonts w:ascii="Times New Roman" w:hAnsi="Times New Roman"/>
                <w:bCs/>
                <w:sz w:val="20"/>
                <w:lang w:bidi="ru-RU"/>
              </w:rPr>
              <w:t xml:space="preserve">В </w:t>
            </w:r>
            <w:r w:rsidR="00427E1E" w:rsidRPr="00FA206C">
              <w:rPr>
                <w:rFonts w:ascii="Times New Roman" w:hAnsi="Times New Roman"/>
                <w:bCs/>
                <w:sz w:val="20"/>
                <w:lang w:bidi="ru-RU"/>
              </w:rPr>
              <w:t>2023 году изменения в</w:t>
            </w:r>
            <w:r w:rsidRPr="00FA206C">
              <w:rPr>
                <w:rFonts w:ascii="Times New Roman" w:hAnsi="Times New Roman"/>
                <w:bCs/>
                <w:sz w:val="20"/>
                <w:lang w:bidi="ru-RU"/>
              </w:rPr>
              <w:t xml:space="preserve"> распоряжение Правительства Удмуртской Республики от 10 мая 2011 года № 344-р «О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w:t>
            </w:r>
            <w:r w:rsidR="00427E1E" w:rsidRPr="00FA206C">
              <w:rPr>
                <w:rFonts w:ascii="Times New Roman" w:hAnsi="Times New Roman"/>
                <w:bCs/>
                <w:sz w:val="20"/>
                <w:lang w:bidi="ru-RU"/>
              </w:rPr>
              <w:t xml:space="preserve"> не вносились</w:t>
            </w:r>
            <w:r w:rsidRPr="00FA206C">
              <w:rPr>
                <w:rFonts w:ascii="Times New Roman" w:hAnsi="Times New Roman"/>
                <w:bCs/>
                <w:sz w:val="20"/>
                <w:lang w:bidi="ru-RU"/>
              </w:rPr>
              <w:t xml:space="preserve">. </w:t>
            </w:r>
          </w:p>
          <w:p w:rsidR="00104BA5" w:rsidRPr="00FA206C" w:rsidRDefault="00060326" w:rsidP="000E71C3">
            <w:pPr>
              <w:autoSpaceDE w:val="0"/>
              <w:autoSpaceDN w:val="0"/>
              <w:adjustRightInd w:val="0"/>
              <w:spacing w:after="0" w:line="240" w:lineRule="auto"/>
              <w:ind w:firstLine="433"/>
              <w:jc w:val="both"/>
              <w:rPr>
                <w:rFonts w:ascii="Times New Roman" w:hAnsi="Times New Roman"/>
                <w:sz w:val="20"/>
              </w:rPr>
            </w:pPr>
            <w:r w:rsidRPr="00FA206C">
              <w:rPr>
                <w:rFonts w:ascii="Times New Roman" w:hAnsi="Times New Roman"/>
                <w:sz w:val="20"/>
                <w:szCs w:val="20"/>
                <w:lang w:eastAsia="ru-RU"/>
              </w:rPr>
              <w:t>В 202</w:t>
            </w:r>
            <w:r w:rsidR="000E71C3" w:rsidRPr="00FA206C">
              <w:rPr>
                <w:rFonts w:ascii="Times New Roman" w:hAnsi="Times New Roman"/>
                <w:sz w:val="20"/>
                <w:szCs w:val="20"/>
                <w:lang w:eastAsia="ru-RU"/>
              </w:rPr>
              <w:t>3</w:t>
            </w:r>
            <w:r w:rsidRPr="00FA206C">
              <w:rPr>
                <w:rFonts w:ascii="Times New Roman" w:hAnsi="Times New Roman"/>
                <w:sz w:val="20"/>
                <w:szCs w:val="20"/>
                <w:lang w:eastAsia="ru-RU"/>
              </w:rPr>
              <w:t xml:space="preserve"> году приказом </w:t>
            </w:r>
            <w:r w:rsidR="00EC6C05" w:rsidRPr="00FA206C">
              <w:rPr>
                <w:rFonts w:ascii="Times New Roman" w:hAnsi="Times New Roman"/>
                <w:sz w:val="20"/>
              </w:rPr>
              <w:t>Минэкономики УР</w:t>
            </w:r>
            <w:r w:rsidR="00680647" w:rsidRPr="00FA206C">
              <w:rPr>
                <w:rFonts w:ascii="Times New Roman" w:hAnsi="Times New Roman"/>
                <w:bCs/>
                <w:sz w:val="20"/>
                <w:lang w:bidi="ru-RU"/>
              </w:rPr>
              <w:t xml:space="preserve"> от</w:t>
            </w:r>
            <w:r w:rsidR="000E71C3" w:rsidRPr="00FA206C">
              <w:rPr>
                <w:rFonts w:ascii="Times New Roman" w:hAnsi="Times New Roman"/>
                <w:bCs/>
                <w:sz w:val="20"/>
                <w:lang w:bidi="ru-RU"/>
              </w:rPr>
              <w:t xml:space="preserve"> 26</w:t>
            </w:r>
            <w:r w:rsidRPr="00FA206C">
              <w:rPr>
                <w:rFonts w:ascii="Times New Roman" w:hAnsi="Times New Roman"/>
                <w:bCs/>
                <w:sz w:val="20"/>
                <w:lang w:bidi="ru-RU"/>
              </w:rPr>
              <w:t xml:space="preserve"> октября 202</w:t>
            </w:r>
            <w:r w:rsidR="000E71C3" w:rsidRPr="00FA206C">
              <w:rPr>
                <w:rFonts w:ascii="Times New Roman" w:hAnsi="Times New Roman"/>
                <w:bCs/>
                <w:sz w:val="20"/>
                <w:lang w:bidi="ru-RU"/>
              </w:rPr>
              <w:t>3</w:t>
            </w:r>
            <w:r w:rsidRPr="00FA206C">
              <w:rPr>
                <w:rFonts w:ascii="Times New Roman" w:hAnsi="Times New Roman"/>
                <w:bCs/>
                <w:sz w:val="20"/>
                <w:lang w:bidi="ru-RU"/>
              </w:rPr>
              <w:t xml:space="preserve"> года № </w:t>
            </w:r>
            <w:r w:rsidR="000E71C3" w:rsidRPr="00FA206C">
              <w:rPr>
                <w:rFonts w:ascii="Times New Roman" w:hAnsi="Times New Roman"/>
                <w:bCs/>
                <w:sz w:val="20"/>
                <w:lang w:bidi="ru-RU"/>
              </w:rPr>
              <w:t>193</w:t>
            </w:r>
            <w:r w:rsidR="00680647" w:rsidRPr="00FA206C">
              <w:rPr>
                <w:rFonts w:ascii="Times New Roman" w:hAnsi="Times New Roman"/>
                <w:bCs/>
                <w:sz w:val="20"/>
                <w:lang w:bidi="ru-RU"/>
              </w:rPr>
              <w:t xml:space="preserve"> актуализированы</w:t>
            </w:r>
            <w:r w:rsidRPr="00FA206C">
              <w:rPr>
                <w:rFonts w:ascii="Times New Roman" w:hAnsi="Times New Roman"/>
                <w:bCs/>
                <w:sz w:val="20"/>
                <w:lang w:bidi="ru-RU"/>
              </w:rPr>
              <w:t xml:space="preserve"> </w:t>
            </w:r>
            <w:r w:rsidR="000E71C3" w:rsidRPr="00FA206C">
              <w:rPr>
                <w:rFonts w:ascii="Times New Roman" w:hAnsi="Times New Roman"/>
                <w:bCs/>
                <w:sz w:val="20"/>
                <w:lang w:bidi="ru-RU"/>
              </w:rPr>
              <w:t xml:space="preserve">формы </w:t>
            </w:r>
            <w:r w:rsidR="00104BA5" w:rsidRPr="00FA206C">
              <w:rPr>
                <w:rFonts w:ascii="Times New Roman" w:hAnsi="Times New Roman"/>
                <w:bCs/>
                <w:sz w:val="20"/>
                <w:lang w:bidi="ru-RU"/>
              </w:rPr>
              <w:t>отчет</w:t>
            </w:r>
            <w:r w:rsidR="000E71C3" w:rsidRPr="00FA206C">
              <w:rPr>
                <w:rFonts w:ascii="Times New Roman" w:hAnsi="Times New Roman"/>
                <w:bCs/>
                <w:sz w:val="20"/>
                <w:lang w:bidi="ru-RU"/>
              </w:rPr>
              <w:t>а</w:t>
            </w:r>
            <w:r w:rsidR="00104BA5" w:rsidRPr="00FA206C">
              <w:rPr>
                <w:rFonts w:ascii="Times New Roman" w:hAnsi="Times New Roman"/>
                <w:bCs/>
                <w:sz w:val="20"/>
                <w:lang w:bidi="ru-RU"/>
              </w:rPr>
              <w:t xml:space="preserve"> «Свод инвестиционных</w:t>
            </w:r>
            <w:r w:rsidR="004C7F73" w:rsidRPr="00FA206C">
              <w:rPr>
                <w:rFonts w:ascii="Times New Roman" w:hAnsi="Times New Roman"/>
                <w:bCs/>
                <w:sz w:val="20"/>
                <w:lang w:bidi="ru-RU"/>
              </w:rPr>
              <w:t xml:space="preserve"> проектов Удмуртской Республики»</w:t>
            </w:r>
            <w:r w:rsidR="00104BA5" w:rsidRPr="00FA206C">
              <w:rPr>
                <w:rFonts w:ascii="Times New Roman" w:hAnsi="Times New Roman"/>
                <w:bCs/>
                <w:sz w:val="20"/>
                <w:lang w:bidi="ru-RU"/>
              </w:rPr>
              <w:t xml:space="preserve"> в программном комплексе «Свод-СМАРТ» и методические рекомендации по работе с формой отчета.</w:t>
            </w:r>
          </w:p>
          <w:p w:rsidR="00104BA5" w:rsidRPr="00FA206C" w:rsidRDefault="000E71C3" w:rsidP="00141B58">
            <w:pPr>
              <w:pStyle w:val="ConsPlusNormal"/>
              <w:ind w:firstLine="297"/>
              <w:jc w:val="both"/>
              <w:rPr>
                <w:rFonts w:ascii="Times New Roman" w:hAnsi="Times New Roman"/>
                <w:sz w:val="20"/>
              </w:rPr>
            </w:pPr>
            <w:r w:rsidRPr="00FA206C">
              <w:rPr>
                <w:rFonts w:ascii="Times New Roman" w:hAnsi="Times New Roman" w:cs="Times New Roman"/>
                <w:bCs/>
                <w:sz w:val="20"/>
                <w:lang w:bidi="ru-RU"/>
              </w:rPr>
              <w:t xml:space="preserve">  Срок предоставления</w:t>
            </w:r>
            <w:r w:rsidR="00141B58" w:rsidRPr="00FA206C">
              <w:rPr>
                <w:rFonts w:ascii="Times New Roman" w:hAnsi="Times New Roman" w:cs="Times New Roman"/>
                <w:bCs/>
                <w:sz w:val="20"/>
                <w:lang w:bidi="ru-RU"/>
              </w:rPr>
              <w:t xml:space="preserve"> исполнительными органами государственной власти Удмуртской Республики и органами местного самоуправления Удмуртской Республики</w:t>
            </w:r>
            <w:r w:rsidRPr="00FA206C">
              <w:rPr>
                <w:rFonts w:ascii="Times New Roman" w:hAnsi="Times New Roman" w:cs="Times New Roman"/>
                <w:bCs/>
                <w:sz w:val="20"/>
                <w:lang w:bidi="ru-RU"/>
              </w:rPr>
              <w:t xml:space="preserve"> отчета</w:t>
            </w:r>
            <w:r w:rsidR="00104BA5" w:rsidRPr="00FA206C">
              <w:rPr>
                <w:rFonts w:ascii="Times New Roman" w:hAnsi="Times New Roman" w:cs="Times New Roman"/>
                <w:bCs/>
                <w:sz w:val="20"/>
                <w:lang w:bidi="ru-RU"/>
              </w:rPr>
              <w:t xml:space="preserve"> «Свод инвестиционных проектов Удмуртской Республики» в программном комплексе «Свод-СМАРТ» за 202</w:t>
            </w:r>
            <w:r w:rsidRPr="00FA206C">
              <w:rPr>
                <w:rFonts w:ascii="Times New Roman" w:hAnsi="Times New Roman" w:cs="Times New Roman"/>
                <w:bCs/>
                <w:sz w:val="20"/>
                <w:lang w:bidi="ru-RU"/>
              </w:rPr>
              <w:t>3</w:t>
            </w:r>
            <w:r w:rsidR="00104BA5" w:rsidRPr="00FA206C">
              <w:rPr>
                <w:rFonts w:ascii="Times New Roman" w:hAnsi="Times New Roman" w:cs="Times New Roman"/>
                <w:bCs/>
                <w:sz w:val="20"/>
                <w:lang w:bidi="ru-RU"/>
              </w:rPr>
              <w:t xml:space="preserve"> год по инвестиционным проектам  до 20.04.202</w:t>
            </w:r>
            <w:r w:rsidRPr="00FA206C">
              <w:rPr>
                <w:rFonts w:ascii="Times New Roman" w:hAnsi="Times New Roman" w:cs="Times New Roman"/>
                <w:bCs/>
                <w:sz w:val="20"/>
                <w:lang w:bidi="ru-RU"/>
              </w:rPr>
              <w:t>4</w:t>
            </w:r>
            <w:r w:rsidR="00141B58" w:rsidRPr="00FA206C">
              <w:rPr>
                <w:rFonts w:ascii="Times New Roman" w:hAnsi="Times New Roman" w:cs="Times New Roman"/>
                <w:bCs/>
                <w:sz w:val="20"/>
                <w:lang w:bidi="ru-RU"/>
              </w:rPr>
              <w:t>г</w:t>
            </w:r>
            <w:r w:rsidR="00104BA5" w:rsidRPr="00FA206C">
              <w:rPr>
                <w:rFonts w:ascii="Times New Roman" w:hAnsi="Times New Roman" w:cs="Times New Roman"/>
                <w:bCs/>
                <w:sz w:val="20"/>
                <w:lang w:bidi="ru-RU"/>
              </w:rPr>
              <w:t>.</w:t>
            </w:r>
          </w:p>
        </w:tc>
        <w:tc>
          <w:tcPr>
            <w:tcW w:w="1067" w:type="dxa"/>
          </w:tcPr>
          <w:p w:rsidR="00104BA5" w:rsidRPr="00FA206C" w:rsidRDefault="00104BA5" w:rsidP="009563F9">
            <w:pPr>
              <w:pStyle w:val="ConsPlusNormal"/>
              <w:jc w:val="center"/>
              <w:rPr>
                <w:rFonts w:ascii="Times New Roman" w:hAnsi="Times New Roman" w:cs="Times New Roman"/>
                <w:sz w:val="20"/>
              </w:rPr>
            </w:pPr>
          </w:p>
        </w:tc>
      </w:tr>
      <w:tr w:rsidR="00104BA5" w:rsidRPr="00FA206C" w:rsidTr="00D16D87">
        <w:trPr>
          <w:trHeight w:val="2864"/>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09</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Мониторинг реализации </w:t>
            </w:r>
            <w:hyperlink r:id="rId13" w:history="1">
              <w:r w:rsidRPr="00FA206C">
                <w:rPr>
                  <w:rFonts w:ascii="Times New Roman" w:hAnsi="Times New Roman" w:cs="Times New Roman"/>
                  <w:sz w:val="20"/>
                </w:rPr>
                <w:t>плана</w:t>
              </w:r>
            </w:hyperlink>
            <w:r w:rsidRPr="00FA206C">
              <w:rPr>
                <w:rFonts w:ascii="Times New Roman" w:hAnsi="Times New Roman" w:cs="Times New Roman"/>
                <w:sz w:val="20"/>
              </w:rPr>
              <w:t xml:space="preserve"> мероприятий Инвестиционной стратегии Удмуртской Республики на период до 2025 года</w:t>
            </w:r>
          </w:p>
        </w:tc>
        <w:tc>
          <w:tcPr>
            <w:tcW w:w="2201" w:type="dxa"/>
          </w:tcPr>
          <w:p w:rsidR="003779E6"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 xml:space="preserve">начальник Управления государственной поддержки  и развития инвестиционной деятельности  </w:t>
            </w:r>
          </w:p>
          <w:p w:rsidR="003779E6" w:rsidRPr="00FA206C" w:rsidRDefault="003779E6" w:rsidP="003779E6">
            <w:pPr>
              <w:pStyle w:val="ConsPlusNormal"/>
              <w:rPr>
                <w:rFonts w:ascii="Times New Roman" w:hAnsi="Times New Roman" w:cs="Times New Roman"/>
                <w:sz w:val="20"/>
              </w:rPr>
            </w:pPr>
          </w:p>
          <w:p w:rsidR="00104BA5"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Майшева Н.В., начальник отдела государственной поддержки инвестиционной деятельности и развития ГЧП</w:t>
            </w:r>
          </w:p>
        </w:tc>
        <w:tc>
          <w:tcPr>
            <w:tcW w:w="1059"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Выполнение мероприятий Инвестиционной стратегии Удмуртской Республики на период до 2025 года</w:t>
            </w:r>
          </w:p>
        </w:tc>
        <w:tc>
          <w:tcPr>
            <w:tcW w:w="4110" w:type="dxa"/>
          </w:tcPr>
          <w:p w:rsidR="00104BA5" w:rsidRPr="00FA206C" w:rsidRDefault="00104BA5" w:rsidP="0000390D">
            <w:pPr>
              <w:pStyle w:val="ConsPlusNormal"/>
              <w:ind w:firstLine="297"/>
              <w:jc w:val="both"/>
              <w:rPr>
                <w:rFonts w:ascii="Times New Roman" w:hAnsi="Times New Roman" w:cs="Times New Roman"/>
                <w:bCs/>
                <w:sz w:val="20"/>
                <w:lang w:bidi="ru-RU"/>
              </w:rPr>
            </w:pPr>
            <w:r w:rsidRPr="00FA206C">
              <w:rPr>
                <w:rFonts w:ascii="Times New Roman" w:hAnsi="Times New Roman" w:cs="Times New Roman"/>
                <w:bCs/>
                <w:sz w:val="20"/>
                <w:lang w:bidi="ru-RU"/>
              </w:rPr>
              <w:t>Реализация мероприятий Инвестиционной стратегии Удмуртской Республики на период до 2025 года осуществлялась в соответствии с реализацией мероприятий государственной программы «Развитие инвестиционной деятельности в Удмуртской Республик</w:t>
            </w:r>
            <w:r w:rsidR="00F01770" w:rsidRPr="00FA206C">
              <w:rPr>
                <w:rFonts w:ascii="Times New Roman" w:hAnsi="Times New Roman" w:cs="Times New Roman"/>
                <w:bCs/>
                <w:sz w:val="20"/>
                <w:lang w:bidi="ru-RU"/>
              </w:rPr>
              <w:t>е</w:t>
            </w:r>
            <w:r w:rsidR="0000390D" w:rsidRPr="00FA206C">
              <w:rPr>
                <w:rFonts w:ascii="Times New Roman" w:hAnsi="Times New Roman" w:cs="Times New Roman"/>
                <w:bCs/>
                <w:sz w:val="20"/>
                <w:lang w:bidi="ru-RU"/>
              </w:rPr>
              <w:t>»</w:t>
            </w:r>
            <w:r w:rsidRPr="00FA206C">
              <w:rPr>
                <w:rFonts w:ascii="Times New Roman" w:hAnsi="Times New Roman" w:cs="Times New Roman"/>
                <w:bCs/>
                <w:sz w:val="20"/>
                <w:lang w:bidi="ru-RU"/>
              </w:rPr>
              <w:t>.</w:t>
            </w:r>
          </w:p>
          <w:p w:rsidR="00104BA5" w:rsidRPr="00FA206C" w:rsidRDefault="00104BA5" w:rsidP="009563F9">
            <w:pPr>
              <w:pStyle w:val="ConsPlusNormal"/>
              <w:ind w:firstLine="365"/>
              <w:jc w:val="both"/>
              <w:rPr>
                <w:rFonts w:ascii="Times New Roman" w:hAnsi="Times New Roman" w:cs="Times New Roman"/>
                <w:sz w:val="20"/>
              </w:rPr>
            </w:pPr>
          </w:p>
        </w:tc>
        <w:tc>
          <w:tcPr>
            <w:tcW w:w="1067" w:type="dxa"/>
          </w:tcPr>
          <w:p w:rsidR="00104BA5" w:rsidRPr="00FA206C" w:rsidRDefault="00104BA5" w:rsidP="009563F9">
            <w:pPr>
              <w:pStyle w:val="ConsPlusNormal"/>
              <w:jc w:val="center"/>
              <w:rPr>
                <w:rFonts w:ascii="Times New Roman" w:hAnsi="Times New Roman" w:cs="Times New Roman"/>
                <w:sz w:val="20"/>
              </w:rPr>
            </w:pPr>
          </w:p>
        </w:tc>
      </w:tr>
      <w:tr w:rsidR="00AF4059" w:rsidRPr="00FA206C" w:rsidTr="00D16D87">
        <w:trPr>
          <w:trHeight w:val="314"/>
        </w:trPr>
        <w:tc>
          <w:tcPr>
            <w:tcW w:w="509" w:type="dxa"/>
          </w:tcPr>
          <w:p w:rsidR="00AF4059" w:rsidRPr="00FA206C" w:rsidRDefault="00AF4059"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p w:rsidR="00AF4059" w:rsidRPr="00FA206C" w:rsidRDefault="00AF4059" w:rsidP="00AF4059">
            <w:pPr>
              <w:rPr>
                <w:lang w:eastAsia="ru-RU"/>
              </w:rPr>
            </w:pPr>
          </w:p>
        </w:tc>
        <w:tc>
          <w:tcPr>
            <w:tcW w:w="509" w:type="dxa"/>
          </w:tcPr>
          <w:p w:rsidR="00AF4059" w:rsidRPr="00FA206C" w:rsidRDefault="00AF4059"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AF4059" w:rsidRPr="00FA206C" w:rsidRDefault="00AF4059" w:rsidP="009563F9">
            <w:pPr>
              <w:pStyle w:val="ConsPlusNormal"/>
              <w:jc w:val="center"/>
              <w:rPr>
                <w:rFonts w:ascii="Times New Roman" w:hAnsi="Times New Roman" w:cs="Times New Roman"/>
                <w:sz w:val="20"/>
              </w:rPr>
            </w:pPr>
            <w:r w:rsidRPr="00FA206C">
              <w:rPr>
                <w:rFonts w:ascii="Times New Roman" w:hAnsi="Times New Roman" w:cs="Times New Roman"/>
                <w:sz w:val="20"/>
              </w:rPr>
              <w:t>10</w:t>
            </w:r>
          </w:p>
        </w:tc>
        <w:tc>
          <w:tcPr>
            <w:tcW w:w="510" w:type="dxa"/>
          </w:tcPr>
          <w:p w:rsidR="00AF4059" w:rsidRPr="00FA206C" w:rsidRDefault="00AF4059" w:rsidP="009563F9">
            <w:pPr>
              <w:pStyle w:val="ConsPlusNormal"/>
              <w:rPr>
                <w:rFonts w:ascii="Times New Roman" w:hAnsi="Times New Roman" w:cs="Times New Roman"/>
                <w:sz w:val="20"/>
              </w:rPr>
            </w:pPr>
            <w:r w:rsidRPr="00FA206C">
              <w:rPr>
                <w:rFonts w:ascii="Times New Roman" w:hAnsi="Times New Roman" w:cs="Times New Roman"/>
                <w:sz w:val="20"/>
              </w:rPr>
              <w:t>01</w:t>
            </w:r>
          </w:p>
        </w:tc>
        <w:tc>
          <w:tcPr>
            <w:tcW w:w="2358" w:type="dxa"/>
          </w:tcPr>
          <w:p w:rsidR="00AF4059" w:rsidRPr="00FA206C" w:rsidRDefault="00AF4059" w:rsidP="009563F9">
            <w:pPr>
              <w:pStyle w:val="ConsPlusNormal"/>
              <w:rPr>
                <w:rFonts w:ascii="Times New Roman" w:hAnsi="Times New Roman" w:cs="Times New Roman"/>
                <w:sz w:val="20"/>
              </w:rPr>
            </w:pPr>
            <w:r w:rsidRPr="00FA206C">
              <w:rPr>
                <w:rFonts w:ascii="Times New Roman" w:hAnsi="Times New Roman" w:cs="Times New Roman"/>
                <w:sz w:val="20"/>
              </w:rPr>
              <w:t>Формирование и актуализация Инвестиционной декларации Удмуртской Республики</w:t>
            </w:r>
          </w:p>
        </w:tc>
        <w:tc>
          <w:tcPr>
            <w:tcW w:w="2201" w:type="dxa"/>
          </w:tcPr>
          <w:p w:rsidR="00AF4059" w:rsidRPr="00FA206C" w:rsidRDefault="00AF4059" w:rsidP="00AF4059">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AF4059" w:rsidRPr="00FA206C" w:rsidRDefault="00AF4059" w:rsidP="003779E6">
            <w:pPr>
              <w:pStyle w:val="ConsPlusNormal"/>
              <w:rPr>
                <w:rFonts w:ascii="Times New Roman" w:hAnsi="Times New Roman" w:cs="Times New Roman"/>
                <w:sz w:val="20"/>
              </w:rPr>
            </w:pPr>
          </w:p>
        </w:tc>
        <w:tc>
          <w:tcPr>
            <w:tcW w:w="1059" w:type="dxa"/>
          </w:tcPr>
          <w:p w:rsidR="00AF4059" w:rsidRPr="00FA206C" w:rsidRDefault="00AF4059"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AF4059" w:rsidRPr="00FA206C" w:rsidRDefault="00AF4059"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AF4059" w:rsidRPr="00FA206C" w:rsidRDefault="00AF4059" w:rsidP="009563F9">
            <w:pPr>
              <w:pStyle w:val="ConsPlusNormal"/>
              <w:jc w:val="center"/>
              <w:rPr>
                <w:rFonts w:ascii="Times New Roman" w:hAnsi="Times New Roman" w:cs="Times New Roman"/>
                <w:sz w:val="20"/>
              </w:rPr>
            </w:pPr>
            <w:r w:rsidRPr="00FA206C">
              <w:rPr>
                <w:rFonts w:ascii="Times New Roman" w:hAnsi="Times New Roman" w:cs="Times New Roman"/>
                <w:sz w:val="20"/>
              </w:rPr>
              <w:t xml:space="preserve">Формирование и поддержание имиджа </w:t>
            </w:r>
            <w:proofErr w:type="spellStart"/>
            <w:r w:rsidRPr="00FA206C">
              <w:rPr>
                <w:rFonts w:ascii="Times New Roman" w:hAnsi="Times New Roman" w:cs="Times New Roman"/>
                <w:sz w:val="20"/>
              </w:rPr>
              <w:t>инвестиционно</w:t>
            </w:r>
            <w:proofErr w:type="spellEnd"/>
            <w:r w:rsidRPr="00FA206C">
              <w:rPr>
                <w:rFonts w:ascii="Times New Roman" w:hAnsi="Times New Roman" w:cs="Times New Roman"/>
                <w:sz w:val="20"/>
              </w:rPr>
              <w:t xml:space="preserve"> привлекательного региона</w:t>
            </w:r>
          </w:p>
        </w:tc>
        <w:tc>
          <w:tcPr>
            <w:tcW w:w="4110" w:type="dxa"/>
          </w:tcPr>
          <w:p w:rsidR="00AF4059" w:rsidRPr="00FA206C" w:rsidRDefault="00AF4059" w:rsidP="00F01770">
            <w:pPr>
              <w:autoSpaceDE w:val="0"/>
              <w:autoSpaceDN w:val="0"/>
              <w:adjustRightInd w:val="0"/>
              <w:spacing w:after="0" w:line="240" w:lineRule="auto"/>
              <w:ind w:firstLine="291"/>
              <w:jc w:val="both"/>
              <w:rPr>
                <w:rFonts w:ascii="Times New Roman" w:hAnsi="Times New Roman"/>
                <w:sz w:val="20"/>
                <w:szCs w:val="20"/>
                <w:lang w:eastAsia="ru-RU"/>
              </w:rPr>
            </w:pPr>
            <w:r w:rsidRPr="00FA206C">
              <w:rPr>
                <w:rFonts w:ascii="Times New Roman" w:hAnsi="Times New Roman"/>
                <w:sz w:val="20"/>
                <w:szCs w:val="20"/>
                <w:lang w:eastAsia="ru-RU"/>
              </w:rPr>
              <w:t xml:space="preserve">В целях создания условий опережающего инвестиционного развития Удмуртской Республики и достижения национальных целей развития Российской Федерации, утвержденных </w:t>
            </w:r>
            <w:hyperlink r:id="rId14" w:history="1">
              <w:r w:rsidRPr="00FA206C">
                <w:rPr>
                  <w:rFonts w:ascii="Times New Roman" w:hAnsi="Times New Roman"/>
                  <w:color w:val="000000" w:themeColor="text1"/>
                  <w:sz w:val="20"/>
                  <w:szCs w:val="20"/>
                  <w:lang w:eastAsia="ru-RU"/>
                </w:rPr>
                <w:t>Указом</w:t>
              </w:r>
            </w:hyperlink>
            <w:r w:rsidRPr="00FA206C">
              <w:rPr>
                <w:rFonts w:ascii="Times New Roman" w:hAnsi="Times New Roman"/>
                <w:color w:val="000000" w:themeColor="text1"/>
                <w:sz w:val="20"/>
                <w:szCs w:val="20"/>
                <w:lang w:eastAsia="ru-RU"/>
              </w:rPr>
              <w:t xml:space="preserve"> Президента Российской Федерации от 21 июля 2020 года </w:t>
            </w:r>
            <w:r w:rsidR="00F01770" w:rsidRPr="00FA206C">
              <w:rPr>
                <w:rFonts w:ascii="Times New Roman" w:hAnsi="Times New Roman"/>
                <w:color w:val="000000" w:themeColor="text1"/>
                <w:sz w:val="20"/>
                <w:szCs w:val="20"/>
                <w:lang w:eastAsia="ru-RU"/>
              </w:rPr>
              <w:t>№</w:t>
            </w:r>
            <w:r w:rsidRPr="00FA206C">
              <w:rPr>
                <w:rFonts w:ascii="Times New Roman" w:hAnsi="Times New Roman"/>
                <w:color w:val="000000" w:themeColor="text1"/>
                <w:sz w:val="20"/>
                <w:szCs w:val="20"/>
                <w:lang w:eastAsia="ru-RU"/>
              </w:rPr>
              <w:t xml:space="preserve"> 474 «О национальных целях развития Российской Федерации на период до 2030 года»</w:t>
            </w:r>
            <w:r w:rsidR="00EC6C05" w:rsidRPr="00FA206C">
              <w:rPr>
                <w:rFonts w:ascii="Times New Roman" w:hAnsi="Times New Roman"/>
                <w:color w:val="000000" w:themeColor="text1"/>
                <w:sz w:val="20"/>
                <w:szCs w:val="20"/>
                <w:lang w:eastAsia="ru-RU"/>
              </w:rPr>
              <w:t>,</w:t>
            </w:r>
            <w:r w:rsidRPr="00FA206C">
              <w:rPr>
                <w:rFonts w:ascii="Times New Roman" w:hAnsi="Times New Roman"/>
                <w:color w:val="000000" w:themeColor="text1"/>
                <w:sz w:val="20"/>
                <w:szCs w:val="20"/>
                <w:lang w:eastAsia="ru-RU"/>
              </w:rPr>
              <w:t xml:space="preserve"> Указом Главы Удмуртской Республики </w:t>
            </w:r>
            <w:r w:rsidR="00ED6396" w:rsidRPr="00FA206C">
              <w:rPr>
                <w:rFonts w:ascii="Times New Roman" w:hAnsi="Times New Roman"/>
                <w:color w:val="000000" w:themeColor="text1"/>
                <w:sz w:val="20"/>
                <w:szCs w:val="20"/>
                <w:lang w:eastAsia="ru-RU"/>
              </w:rPr>
              <w:t>от 24 мая 2022</w:t>
            </w:r>
            <w:r w:rsidR="00EC6C05" w:rsidRPr="00FA206C">
              <w:rPr>
                <w:rFonts w:ascii="Times New Roman" w:hAnsi="Times New Roman"/>
                <w:color w:val="000000" w:themeColor="text1"/>
                <w:sz w:val="20"/>
                <w:szCs w:val="20"/>
                <w:lang w:eastAsia="ru-RU"/>
              </w:rPr>
              <w:t xml:space="preserve"> года</w:t>
            </w:r>
            <w:r w:rsidR="00ED6396" w:rsidRPr="00FA206C">
              <w:rPr>
                <w:rFonts w:ascii="Times New Roman" w:hAnsi="Times New Roman"/>
                <w:color w:val="000000" w:themeColor="text1"/>
                <w:sz w:val="20"/>
                <w:szCs w:val="20"/>
                <w:lang w:eastAsia="ru-RU"/>
              </w:rPr>
              <w:t xml:space="preserve"> № 83 </w:t>
            </w:r>
            <w:r w:rsidR="007D6B41" w:rsidRPr="00FA206C">
              <w:rPr>
                <w:rFonts w:ascii="Times New Roman" w:hAnsi="Times New Roman"/>
                <w:color w:val="000000" w:themeColor="text1"/>
                <w:sz w:val="20"/>
                <w:szCs w:val="20"/>
                <w:lang w:eastAsia="ru-RU"/>
              </w:rPr>
              <w:t>утверждена</w:t>
            </w:r>
            <w:r w:rsidR="00141B58" w:rsidRPr="00FA206C">
              <w:rPr>
                <w:rFonts w:ascii="Times New Roman" w:hAnsi="Times New Roman"/>
                <w:color w:val="000000" w:themeColor="text1"/>
                <w:sz w:val="20"/>
                <w:szCs w:val="20"/>
                <w:lang w:eastAsia="ru-RU"/>
              </w:rPr>
              <w:t xml:space="preserve"> </w:t>
            </w:r>
            <w:r w:rsidRPr="00FA206C">
              <w:rPr>
                <w:rFonts w:ascii="Times New Roman" w:hAnsi="Times New Roman"/>
                <w:color w:val="000000" w:themeColor="text1"/>
                <w:sz w:val="20"/>
                <w:szCs w:val="20"/>
                <w:lang w:eastAsia="ru-RU"/>
              </w:rPr>
              <w:t>Инвестиционн</w:t>
            </w:r>
            <w:r w:rsidR="00ED6396" w:rsidRPr="00FA206C">
              <w:rPr>
                <w:rFonts w:ascii="Times New Roman" w:hAnsi="Times New Roman"/>
                <w:color w:val="000000" w:themeColor="text1"/>
                <w:sz w:val="20"/>
                <w:szCs w:val="20"/>
                <w:lang w:eastAsia="ru-RU"/>
              </w:rPr>
              <w:t>ая</w:t>
            </w:r>
            <w:r w:rsidR="00141B58" w:rsidRPr="00FA206C">
              <w:rPr>
                <w:rFonts w:ascii="Times New Roman" w:hAnsi="Times New Roman"/>
                <w:color w:val="000000" w:themeColor="text1"/>
                <w:sz w:val="20"/>
                <w:szCs w:val="20"/>
                <w:lang w:eastAsia="ru-RU"/>
              </w:rPr>
              <w:t xml:space="preserve"> </w:t>
            </w:r>
            <w:hyperlink r:id="rId15" w:history="1">
              <w:r w:rsidRPr="00FA206C">
                <w:rPr>
                  <w:rFonts w:ascii="Times New Roman" w:hAnsi="Times New Roman"/>
                  <w:color w:val="000000" w:themeColor="text1"/>
                  <w:sz w:val="20"/>
                  <w:szCs w:val="20"/>
                  <w:lang w:eastAsia="ru-RU"/>
                </w:rPr>
                <w:t>деклараци</w:t>
              </w:r>
              <w:r w:rsidR="00ED6396" w:rsidRPr="00FA206C">
                <w:rPr>
                  <w:rFonts w:ascii="Times New Roman" w:hAnsi="Times New Roman"/>
                  <w:color w:val="000000" w:themeColor="text1"/>
                  <w:sz w:val="20"/>
                  <w:szCs w:val="20"/>
                  <w:lang w:eastAsia="ru-RU"/>
                </w:rPr>
                <w:t>я</w:t>
              </w:r>
            </w:hyperlink>
            <w:r w:rsidRPr="00FA206C">
              <w:rPr>
                <w:rFonts w:ascii="Times New Roman" w:hAnsi="Times New Roman"/>
                <w:sz w:val="20"/>
                <w:szCs w:val="20"/>
                <w:lang w:eastAsia="ru-RU"/>
              </w:rPr>
              <w:t xml:space="preserve"> Удмуртской Республики.</w:t>
            </w:r>
            <w:r w:rsidR="00ED6396" w:rsidRPr="00FA206C">
              <w:rPr>
                <w:rFonts w:ascii="Times New Roman" w:hAnsi="Times New Roman"/>
                <w:sz w:val="20"/>
                <w:szCs w:val="20"/>
                <w:lang w:eastAsia="ru-RU"/>
              </w:rPr>
              <w:t xml:space="preserve"> </w:t>
            </w:r>
          </w:p>
          <w:p w:rsidR="00141B58" w:rsidRPr="00FA206C" w:rsidRDefault="00141B58" w:rsidP="00141B58">
            <w:pPr>
              <w:pStyle w:val="ConsPlusNormal"/>
              <w:ind w:firstLine="364"/>
              <w:jc w:val="both"/>
              <w:rPr>
                <w:rFonts w:ascii="Times New Roman" w:hAnsi="Times New Roman"/>
                <w:bCs/>
                <w:sz w:val="20"/>
                <w:lang w:bidi="ru-RU"/>
              </w:rPr>
            </w:pPr>
            <w:r w:rsidRPr="00FA206C">
              <w:rPr>
                <w:rFonts w:ascii="Times New Roman" w:hAnsi="Times New Roman"/>
                <w:sz w:val="20"/>
              </w:rPr>
              <w:t>В 2023 году принят Указ Главы УР от 17.05.2023 № 116 «О внесении изменений в Указ Главы Удмуртской Республики от 24 мая 2022 года № 83 «Об утверждении Инвестиционной дек</w:t>
            </w:r>
            <w:r w:rsidR="00F01770" w:rsidRPr="00FA206C">
              <w:rPr>
                <w:rFonts w:ascii="Times New Roman" w:hAnsi="Times New Roman"/>
                <w:sz w:val="20"/>
              </w:rPr>
              <w:t>ларации Удмуртской Республики».</w:t>
            </w:r>
          </w:p>
        </w:tc>
        <w:tc>
          <w:tcPr>
            <w:tcW w:w="1067" w:type="dxa"/>
          </w:tcPr>
          <w:p w:rsidR="00AF4059" w:rsidRPr="00FA206C" w:rsidRDefault="00AF4059" w:rsidP="009563F9">
            <w:pPr>
              <w:pStyle w:val="ConsPlusNormal"/>
              <w:jc w:val="center"/>
              <w:rPr>
                <w:rFonts w:ascii="Times New Roman" w:hAnsi="Times New Roman" w:cs="Times New Roman"/>
                <w:sz w:val="20"/>
              </w:rPr>
            </w:pPr>
          </w:p>
        </w:tc>
      </w:tr>
      <w:tr w:rsidR="00104BA5" w:rsidRPr="00FA206C" w:rsidTr="00D16D87">
        <w:trPr>
          <w:trHeight w:val="610"/>
        </w:trPr>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509" w:type="dxa"/>
          </w:tcPr>
          <w:p w:rsidR="00104BA5" w:rsidRPr="00FA206C" w:rsidRDefault="00104BA5" w:rsidP="009563F9">
            <w:pPr>
              <w:pStyle w:val="ConsPlusNormal"/>
              <w:jc w:val="center"/>
              <w:rPr>
                <w:rFonts w:ascii="Times New Roman" w:hAnsi="Times New Roman" w:cs="Times New Roman"/>
                <w:sz w:val="20"/>
              </w:rPr>
            </w:pPr>
            <w:r w:rsidRPr="00FA206C">
              <w:rPr>
                <w:rFonts w:ascii="Times New Roman" w:hAnsi="Times New Roman" w:cs="Times New Roman"/>
                <w:sz w:val="20"/>
              </w:rPr>
              <w:t>12</w:t>
            </w:r>
          </w:p>
        </w:tc>
        <w:tc>
          <w:tcPr>
            <w:tcW w:w="510" w:type="dxa"/>
          </w:tcPr>
          <w:p w:rsidR="00104BA5" w:rsidRPr="00FA206C" w:rsidRDefault="00104BA5" w:rsidP="009563F9">
            <w:pPr>
              <w:pStyle w:val="ConsPlusNormal"/>
              <w:rPr>
                <w:rFonts w:ascii="Times New Roman" w:hAnsi="Times New Roman" w:cs="Times New Roman"/>
                <w:sz w:val="20"/>
              </w:rPr>
            </w:pPr>
          </w:p>
        </w:tc>
        <w:tc>
          <w:tcPr>
            <w:tcW w:w="2358" w:type="dxa"/>
          </w:tcPr>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 xml:space="preserve">Участие в разработке прогнозов, стратегий </w:t>
            </w:r>
          </w:p>
          <w:p w:rsidR="00104BA5" w:rsidRPr="00FA206C" w:rsidRDefault="00104BA5" w:rsidP="009563F9">
            <w:pPr>
              <w:pStyle w:val="ConsPlusNormal"/>
              <w:rPr>
                <w:rFonts w:ascii="Times New Roman" w:hAnsi="Times New Roman" w:cs="Times New Roman"/>
                <w:sz w:val="20"/>
              </w:rPr>
            </w:pPr>
            <w:r w:rsidRPr="00FA206C">
              <w:rPr>
                <w:rFonts w:ascii="Times New Roman" w:hAnsi="Times New Roman" w:cs="Times New Roman"/>
                <w:sz w:val="20"/>
              </w:rPr>
              <w:t>и программ, муниципальных образований Удмуртской Республики в сфере привлечения инвестиций</w:t>
            </w:r>
          </w:p>
        </w:tc>
        <w:tc>
          <w:tcPr>
            <w:tcW w:w="2201" w:type="dxa"/>
          </w:tcPr>
          <w:p w:rsidR="003779E6"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начальник Управления государственной поддержки  и развития инвестиционной деятельности;</w:t>
            </w:r>
          </w:p>
          <w:p w:rsidR="003779E6" w:rsidRPr="00FA206C" w:rsidRDefault="003779E6" w:rsidP="003779E6">
            <w:pPr>
              <w:pStyle w:val="ConsPlusNormal"/>
              <w:rPr>
                <w:rFonts w:ascii="Times New Roman" w:hAnsi="Times New Roman" w:cs="Times New Roman"/>
                <w:sz w:val="20"/>
              </w:rPr>
            </w:pPr>
          </w:p>
          <w:p w:rsidR="00104BA5" w:rsidRPr="00FA206C" w:rsidRDefault="003779E6" w:rsidP="003779E6">
            <w:pPr>
              <w:pStyle w:val="ConsPlusNormal"/>
              <w:rPr>
                <w:rFonts w:ascii="Times New Roman" w:hAnsi="Times New Roman" w:cs="Times New Roman"/>
                <w:sz w:val="20"/>
              </w:rPr>
            </w:pPr>
            <w:r w:rsidRPr="00FA206C">
              <w:rPr>
                <w:rFonts w:ascii="Times New Roman" w:hAnsi="Times New Roman" w:cs="Times New Roman"/>
                <w:sz w:val="20"/>
              </w:rPr>
              <w:t>Майшева Н.В., начальник отдела государственной поддержки инвестиционной деятельности и развития ГЧП</w:t>
            </w:r>
          </w:p>
        </w:tc>
        <w:tc>
          <w:tcPr>
            <w:tcW w:w="1059"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993" w:type="dxa"/>
          </w:tcPr>
          <w:p w:rsidR="00104BA5" w:rsidRPr="00FA206C" w:rsidRDefault="00104BA5" w:rsidP="009563F9">
            <w:pPr>
              <w:rPr>
                <w:rFonts w:ascii="Times New Roman" w:hAnsi="Times New Roman"/>
                <w:sz w:val="20"/>
                <w:szCs w:val="20"/>
              </w:rPr>
            </w:pPr>
            <w:r w:rsidRPr="00FA206C">
              <w:rPr>
                <w:rFonts w:ascii="Times New Roman" w:hAnsi="Times New Roman"/>
                <w:sz w:val="20"/>
                <w:szCs w:val="20"/>
              </w:rPr>
              <w:t>январь-декабрь</w:t>
            </w:r>
          </w:p>
        </w:tc>
        <w:tc>
          <w:tcPr>
            <w:tcW w:w="2126" w:type="dxa"/>
          </w:tcPr>
          <w:p w:rsidR="00427E1E" w:rsidRPr="00FA206C" w:rsidRDefault="00427E1E" w:rsidP="00427E1E">
            <w:pPr>
              <w:pStyle w:val="ConsPlusNormal"/>
              <w:jc w:val="center"/>
              <w:rPr>
                <w:rFonts w:ascii="Times New Roman" w:hAnsi="Times New Roman" w:cs="Times New Roman"/>
                <w:sz w:val="20"/>
              </w:rPr>
            </w:pPr>
            <w:r w:rsidRPr="00FA206C">
              <w:rPr>
                <w:rFonts w:ascii="Times New Roman" w:hAnsi="Times New Roman" w:cs="Times New Roman"/>
                <w:sz w:val="20"/>
              </w:rPr>
              <w:t>Привлечение инвестиций, увеличение налоговых поступлений в бюджет Удмуртской Республики и бюджеты муниципальных образований Удмуртской Республики, создание новых рабочих мест.</w:t>
            </w:r>
          </w:p>
          <w:p w:rsidR="00427E1E" w:rsidRPr="00FA206C" w:rsidRDefault="00427E1E" w:rsidP="00427E1E">
            <w:pPr>
              <w:pStyle w:val="ConsPlusNormal"/>
              <w:jc w:val="center"/>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 137519,46 млн. рублей</w:t>
            </w:r>
          </w:p>
          <w:p w:rsidR="003779E6" w:rsidRPr="00FA206C" w:rsidRDefault="00427E1E" w:rsidP="00427E1E">
            <w:pPr>
              <w:pStyle w:val="ConsPlusNormal"/>
              <w:jc w:val="center"/>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по крупным и средним организациям, за исключением бюджетных средств, в расчете на одного жителя (по городским округам и муниципальным районам в Удмуртской Республике) – 55,7 тыс. руб.</w:t>
            </w:r>
          </w:p>
        </w:tc>
        <w:tc>
          <w:tcPr>
            <w:tcW w:w="4110" w:type="dxa"/>
          </w:tcPr>
          <w:p w:rsidR="00652C1C" w:rsidRPr="00FA206C" w:rsidRDefault="006726F2" w:rsidP="00652C1C">
            <w:pPr>
              <w:spacing w:after="0" w:line="240" w:lineRule="auto"/>
              <w:jc w:val="both"/>
              <w:rPr>
                <w:rFonts w:ascii="Times New Roman" w:hAnsi="Times New Roman"/>
                <w:sz w:val="20"/>
                <w:szCs w:val="20"/>
              </w:rPr>
            </w:pPr>
            <w:r w:rsidRPr="00FA206C">
              <w:rPr>
                <w:rFonts w:ascii="Times New Roman" w:hAnsi="Times New Roman"/>
                <w:sz w:val="20"/>
                <w:szCs w:val="20"/>
              </w:rPr>
              <w:t xml:space="preserve">        </w:t>
            </w:r>
            <w:r w:rsidR="00652C1C" w:rsidRPr="00FA206C">
              <w:rPr>
                <w:rFonts w:ascii="Times New Roman" w:hAnsi="Times New Roman"/>
                <w:sz w:val="20"/>
                <w:szCs w:val="20"/>
              </w:rPr>
              <w:t>Начиная с 2022 года в муниципальных образованиях осуществляется реализация Планов инвестиционного развития муниципальных образований, состоящих из двух взаимосвязанных блоков работы: повышение инвестиционной привлекательности муниципального образования и развитие бизнеса.</w:t>
            </w:r>
          </w:p>
          <w:p w:rsidR="00427E1E" w:rsidRPr="00FA206C" w:rsidRDefault="006726F2" w:rsidP="007C3D93">
            <w:pPr>
              <w:spacing w:after="0" w:line="240" w:lineRule="auto"/>
              <w:ind w:firstLine="368"/>
              <w:jc w:val="both"/>
              <w:rPr>
                <w:rFonts w:ascii="Times New Roman" w:hAnsi="Times New Roman"/>
                <w:sz w:val="20"/>
                <w:szCs w:val="20"/>
              </w:rPr>
            </w:pPr>
            <w:r w:rsidRPr="00FA206C">
              <w:rPr>
                <w:rFonts w:ascii="Times New Roman" w:hAnsi="Times New Roman"/>
                <w:sz w:val="20"/>
                <w:szCs w:val="20"/>
              </w:rPr>
              <w:t>В 2023 году все муниципальные и городские округа Удмуртской Республики приступили к внедрению муниципального инвестиционного стандарта. Во всех муниципальных образованиях ежегодно разрабатываются и утверждаются Планы инвестиционного развития муниципальных образований, включающие блок по повышению инвестиционной привлекательности муниципального образования.</w:t>
            </w:r>
            <w:r w:rsidR="00427E1E" w:rsidRPr="00FA206C">
              <w:rPr>
                <w:rFonts w:ascii="Times New Roman" w:hAnsi="Times New Roman"/>
                <w:sz w:val="20"/>
                <w:szCs w:val="20"/>
              </w:rPr>
              <w:t xml:space="preserve"> </w:t>
            </w:r>
            <w:r w:rsidRPr="00FA206C">
              <w:rPr>
                <w:rFonts w:ascii="Times New Roman" w:hAnsi="Times New Roman"/>
                <w:sz w:val="20"/>
                <w:szCs w:val="20"/>
              </w:rPr>
              <w:t>Во всех городских округах и муниципальных образованиях Удмурткой Республики созданы инвестиционные команды или назначен инвестиционный уполномоченный, актуализированы паспорта инвестиционного развития муниципальных образований, осуществляется реализация свода инвестиционных правил на уровне муниципального образования. Кроме того, обновляется информация на официальных сайтах муниципальных образований в части отражения сведений об инвестиционной деятельности, ведется работа по размещению на Инвестиционной карте Удмуртской Республики инвестиционных площадок муниципальных образований.</w:t>
            </w:r>
            <w:r w:rsidR="00427E1E" w:rsidRPr="00FA206C">
              <w:rPr>
                <w:rFonts w:ascii="Times New Roman" w:hAnsi="Times New Roman"/>
                <w:sz w:val="20"/>
                <w:szCs w:val="20"/>
              </w:rPr>
              <w:t xml:space="preserve"> </w:t>
            </w:r>
          </w:p>
          <w:p w:rsidR="007C3D93" w:rsidRPr="00FA206C" w:rsidRDefault="007C3D93" w:rsidP="007C3D93">
            <w:pPr>
              <w:spacing w:after="0" w:line="240" w:lineRule="auto"/>
              <w:ind w:firstLine="368"/>
              <w:jc w:val="both"/>
              <w:rPr>
                <w:rFonts w:ascii="Times New Roman" w:hAnsi="Times New Roman"/>
                <w:sz w:val="20"/>
                <w:szCs w:val="20"/>
              </w:rPr>
            </w:pPr>
            <w:r w:rsidRPr="00FA206C">
              <w:rPr>
                <w:rFonts w:ascii="Times New Roman" w:hAnsi="Times New Roman"/>
                <w:sz w:val="20"/>
                <w:szCs w:val="20"/>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386182" w:rsidRPr="00FA206C">
              <w:rPr>
                <w:rFonts w:ascii="Times New Roman" w:hAnsi="Times New Roman"/>
                <w:sz w:val="20"/>
                <w:szCs w:val="20"/>
              </w:rPr>
              <w:t xml:space="preserve"> </w:t>
            </w:r>
            <w:r w:rsidR="00F01770" w:rsidRPr="00FA206C">
              <w:rPr>
                <w:rFonts w:ascii="Times New Roman" w:hAnsi="Times New Roman"/>
                <w:sz w:val="20"/>
                <w:szCs w:val="20"/>
              </w:rPr>
              <w:t>–</w:t>
            </w:r>
            <w:r w:rsidR="00427E1E" w:rsidRPr="00FA206C">
              <w:rPr>
                <w:rFonts w:ascii="Times New Roman" w:hAnsi="Times New Roman"/>
                <w:sz w:val="20"/>
                <w:szCs w:val="20"/>
              </w:rPr>
              <w:t>155470,92</w:t>
            </w:r>
            <w:r w:rsidR="00386182" w:rsidRPr="00FA206C">
              <w:rPr>
                <w:rFonts w:ascii="Times New Roman" w:hAnsi="Times New Roman"/>
                <w:sz w:val="20"/>
                <w:szCs w:val="20"/>
              </w:rPr>
              <w:t xml:space="preserve"> млн. рублей </w:t>
            </w:r>
            <w:r w:rsidRPr="00FA206C">
              <w:rPr>
                <w:rFonts w:ascii="Times New Roman" w:hAnsi="Times New Roman"/>
                <w:sz w:val="20"/>
                <w:szCs w:val="20"/>
              </w:rPr>
              <w:t>(105,8%).</w:t>
            </w:r>
          </w:p>
          <w:p w:rsidR="00104BA5" w:rsidRPr="00FA206C" w:rsidRDefault="003D6F35" w:rsidP="00F01770">
            <w:pPr>
              <w:spacing w:after="0" w:line="240" w:lineRule="auto"/>
              <w:ind w:firstLine="433"/>
              <w:jc w:val="both"/>
              <w:rPr>
                <w:rFonts w:ascii="Times New Roman" w:hAnsi="Times New Roman"/>
                <w:bCs/>
                <w:sz w:val="20"/>
                <w:lang w:bidi="ru-RU"/>
              </w:rPr>
            </w:pPr>
            <w:r w:rsidRPr="00FA206C">
              <w:rPr>
                <w:rFonts w:ascii="Times New Roman" w:hAnsi="Times New Roman"/>
                <w:bCs/>
                <w:sz w:val="20"/>
                <w:lang w:bidi="ru-RU"/>
              </w:rPr>
              <w:t xml:space="preserve">Объем инвестиций в основной капитал по крупным и средним организациям, за исключением бюджетных средств, в расчете на одного жителя (по городским округам и муниципальным районам в Удмуртской Республике) – </w:t>
            </w:r>
            <w:r w:rsidR="00427E1E" w:rsidRPr="00FA206C">
              <w:rPr>
                <w:rFonts w:ascii="Times New Roman" w:hAnsi="Times New Roman"/>
                <w:bCs/>
                <w:sz w:val="20"/>
                <w:lang w:bidi="ru-RU"/>
              </w:rPr>
              <w:t>115,6</w:t>
            </w:r>
            <w:r w:rsidR="00386182" w:rsidRPr="00FA206C">
              <w:rPr>
                <w:rFonts w:ascii="Times New Roman" w:hAnsi="Times New Roman"/>
                <w:bCs/>
                <w:sz w:val="20"/>
                <w:lang w:bidi="ru-RU"/>
              </w:rPr>
              <w:t xml:space="preserve"> тыс. рублей </w:t>
            </w:r>
            <w:r w:rsidR="007C3D93" w:rsidRPr="00FA206C">
              <w:rPr>
                <w:rFonts w:ascii="Times New Roman" w:hAnsi="Times New Roman"/>
                <w:bCs/>
                <w:sz w:val="20"/>
                <w:lang w:bidi="ru-RU"/>
              </w:rPr>
              <w:t>(1</w:t>
            </w:r>
            <w:r w:rsidR="00427E1E" w:rsidRPr="00FA206C">
              <w:rPr>
                <w:rFonts w:ascii="Times New Roman" w:hAnsi="Times New Roman"/>
                <w:bCs/>
                <w:sz w:val="20"/>
                <w:lang w:bidi="ru-RU"/>
              </w:rPr>
              <w:t>17,2</w:t>
            </w:r>
            <w:r w:rsidR="007C3D93" w:rsidRPr="00FA206C">
              <w:rPr>
                <w:rFonts w:ascii="Times New Roman" w:hAnsi="Times New Roman"/>
                <w:bCs/>
                <w:sz w:val="20"/>
                <w:lang w:bidi="ru-RU"/>
              </w:rPr>
              <w:t>%)</w:t>
            </w:r>
            <w:r w:rsidR="00F01770" w:rsidRPr="00FA206C">
              <w:rPr>
                <w:rFonts w:ascii="Times New Roman" w:hAnsi="Times New Roman"/>
                <w:bCs/>
                <w:sz w:val="20"/>
                <w:lang w:bidi="ru-RU"/>
              </w:rPr>
              <w:t>.</w:t>
            </w:r>
          </w:p>
        </w:tc>
        <w:tc>
          <w:tcPr>
            <w:tcW w:w="1067" w:type="dxa"/>
          </w:tcPr>
          <w:p w:rsidR="00104BA5" w:rsidRPr="00FA206C" w:rsidRDefault="00104BA5" w:rsidP="009563F9">
            <w:pPr>
              <w:pStyle w:val="ConsPlusNormal"/>
              <w:jc w:val="center"/>
              <w:rPr>
                <w:rFonts w:ascii="Times New Roman" w:hAnsi="Times New Roman" w:cs="Times New Roman"/>
                <w:sz w:val="20"/>
              </w:rPr>
            </w:pPr>
          </w:p>
        </w:tc>
      </w:tr>
    </w:tbl>
    <w:p w:rsidR="00123D8E" w:rsidRPr="00FA206C" w:rsidRDefault="00123D8E" w:rsidP="00154C05">
      <w:pPr>
        <w:pStyle w:val="ConsPlusNormal"/>
        <w:jc w:val="right"/>
        <w:rPr>
          <w:rFonts w:ascii="Times New Roman" w:hAnsi="Times New Roman" w:cs="Times New Roman"/>
          <w:sz w:val="28"/>
          <w:szCs w:val="28"/>
        </w:rPr>
      </w:pPr>
    </w:p>
    <w:p w:rsidR="007C3D93" w:rsidRPr="00FA206C" w:rsidRDefault="007C3D93" w:rsidP="00154C05">
      <w:pPr>
        <w:pStyle w:val="ConsPlusNormal"/>
        <w:jc w:val="right"/>
        <w:rPr>
          <w:rFonts w:ascii="Times New Roman" w:hAnsi="Times New Roman" w:cs="Times New Roman"/>
          <w:sz w:val="28"/>
          <w:szCs w:val="28"/>
        </w:rPr>
      </w:pPr>
    </w:p>
    <w:p w:rsidR="007C3D93" w:rsidRPr="00FA206C" w:rsidRDefault="007C3D93" w:rsidP="00154C05">
      <w:pPr>
        <w:pStyle w:val="ConsPlusNormal"/>
        <w:jc w:val="right"/>
        <w:rPr>
          <w:rFonts w:ascii="Times New Roman" w:hAnsi="Times New Roman" w:cs="Times New Roman"/>
          <w:sz w:val="28"/>
          <w:szCs w:val="28"/>
        </w:rPr>
      </w:pPr>
    </w:p>
    <w:p w:rsidR="007C3D93" w:rsidRPr="00FA206C" w:rsidRDefault="007C3D93" w:rsidP="00154C05">
      <w:pPr>
        <w:pStyle w:val="ConsPlusNormal"/>
        <w:jc w:val="right"/>
        <w:rPr>
          <w:rFonts w:ascii="Times New Roman" w:hAnsi="Times New Roman" w:cs="Times New Roman"/>
          <w:sz w:val="28"/>
          <w:szCs w:val="28"/>
        </w:rPr>
      </w:pPr>
    </w:p>
    <w:p w:rsidR="007C3D93" w:rsidRPr="00FA206C" w:rsidRDefault="007C3D93" w:rsidP="00154C05">
      <w:pPr>
        <w:pStyle w:val="ConsPlusNormal"/>
        <w:jc w:val="right"/>
        <w:rPr>
          <w:rFonts w:ascii="Times New Roman" w:hAnsi="Times New Roman" w:cs="Times New Roman"/>
          <w:sz w:val="28"/>
          <w:szCs w:val="28"/>
        </w:rPr>
      </w:pPr>
    </w:p>
    <w:p w:rsidR="007C3D93" w:rsidRPr="00FA206C" w:rsidRDefault="007C3D93" w:rsidP="00154C05">
      <w:pPr>
        <w:pStyle w:val="ConsPlusNormal"/>
        <w:jc w:val="right"/>
        <w:rPr>
          <w:rFonts w:ascii="Times New Roman" w:hAnsi="Times New Roman" w:cs="Times New Roman"/>
          <w:sz w:val="28"/>
          <w:szCs w:val="28"/>
        </w:rPr>
      </w:pPr>
    </w:p>
    <w:p w:rsidR="00154C05" w:rsidRPr="00FA206C" w:rsidRDefault="00154C05" w:rsidP="00154C05">
      <w:pPr>
        <w:pStyle w:val="ConsPlusNormal"/>
        <w:jc w:val="right"/>
        <w:rPr>
          <w:rFonts w:ascii="Times New Roman" w:hAnsi="Times New Roman" w:cs="Times New Roman"/>
          <w:sz w:val="28"/>
          <w:szCs w:val="28"/>
        </w:rPr>
      </w:pPr>
      <w:r w:rsidRPr="00FA206C">
        <w:rPr>
          <w:rFonts w:ascii="Times New Roman" w:hAnsi="Times New Roman" w:cs="Times New Roman"/>
          <w:sz w:val="28"/>
          <w:szCs w:val="28"/>
        </w:rPr>
        <w:t>Форма 4</w:t>
      </w:r>
    </w:p>
    <w:p w:rsidR="00154C05" w:rsidRPr="00FA206C" w:rsidRDefault="00154C05" w:rsidP="00154C05">
      <w:pPr>
        <w:pStyle w:val="ConsPlusNormal"/>
        <w:jc w:val="both"/>
        <w:rPr>
          <w:rFonts w:ascii="Times New Roman" w:hAnsi="Times New Roman" w:cs="Times New Roman"/>
          <w:sz w:val="28"/>
          <w:szCs w:val="28"/>
        </w:rPr>
      </w:pPr>
    </w:p>
    <w:p w:rsidR="00154C05" w:rsidRPr="00FA206C" w:rsidRDefault="00154C05" w:rsidP="00154C05">
      <w:pPr>
        <w:pStyle w:val="ConsPlusNonformat"/>
        <w:jc w:val="center"/>
        <w:rPr>
          <w:rFonts w:ascii="Times New Roman" w:hAnsi="Times New Roman" w:cs="Times New Roman"/>
          <w:sz w:val="28"/>
          <w:szCs w:val="28"/>
        </w:rPr>
      </w:pPr>
      <w:bookmarkStart w:id="3" w:name="P1974"/>
      <w:bookmarkEnd w:id="3"/>
      <w:r w:rsidRPr="00FA206C">
        <w:rPr>
          <w:rFonts w:ascii="Times New Roman" w:hAnsi="Times New Roman" w:cs="Times New Roman"/>
          <w:sz w:val="28"/>
          <w:szCs w:val="28"/>
        </w:rPr>
        <w:t>Отчет о выполнении сводных показателей государственных заданий</w:t>
      </w:r>
      <w:r w:rsidR="0013581E" w:rsidRPr="00FA206C">
        <w:rPr>
          <w:rFonts w:ascii="Times New Roman" w:hAnsi="Times New Roman" w:cs="Times New Roman"/>
          <w:sz w:val="28"/>
          <w:szCs w:val="28"/>
        </w:rPr>
        <w:t xml:space="preserve"> </w:t>
      </w:r>
      <w:r w:rsidRPr="00FA206C">
        <w:rPr>
          <w:rFonts w:ascii="Times New Roman" w:hAnsi="Times New Roman" w:cs="Times New Roman"/>
          <w:sz w:val="28"/>
          <w:szCs w:val="28"/>
        </w:rPr>
        <w:t>на оказание государственных услуг, выполнение государственных работ</w:t>
      </w:r>
      <w:r w:rsidR="006F2D9C" w:rsidRPr="00FA206C">
        <w:rPr>
          <w:rFonts w:ascii="Times New Roman" w:hAnsi="Times New Roman" w:cs="Times New Roman"/>
          <w:sz w:val="28"/>
          <w:szCs w:val="28"/>
        </w:rPr>
        <w:t xml:space="preserve"> </w:t>
      </w:r>
      <w:r w:rsidRPr="00FA206C">
        <w:rPr>
          <w:rFonts w:ascii="Times New Roman" w:hAnsi="Times New Roman" w:cs="Times New Roman"/>
          <w:sz w:val="28"/>
          <w:szCs w:val="28"/>
        </w:rPr>
        <w:t xml:space="preserve">государственными учреждениями Удмуртской </w:t>
      </w:r>
      <w:proofErr w:type="spellStart"/>
      <w:r w:rsidRPr="00FA206C">
        <w:rPr>
          <w:rFonts w:ascii="Times New Roman" w:hAnsi="Times New Roman" w:cs="Times New Roman"/>
          <w:sz w:val="28"/>
          <w:szCs w:val="28"/>
        </w:rPr>
        <w:t>Республикипо</w:t>
      </w:r>
      <w:proofErr w:type="spellEnd"/>
      <w:r w:rsidRPr="00FA206C">
        <w:rPr>
          <w:rFonts w:ascii="Times New Roman" w:hAnsi="Times New Roman" w:cs="Times New Roman"/>
          <w:sz w:val="28"/>
          <w:szCs w:val="28"/>
        </w:rPr>
        <w:t xml:space="preserve"> государственной программе</w:t>
      </w:r>
    </w:p>
    <w:p w:rsidR="00154C05" w:rsidRPr="00FA206C" w:rsidRDefault="00154C05" w:rsidP="00154C05">
      <w:pPr>
        <w:pStyle w:val="ConsPlusNonformat"/>
        <w:jc w:val="center"/>
        <w:rPr>
          <w:rFonts w:ascii="Times New Roman" w:hAnsi="Times New Roman" w:cs="Times New Roman"/>
          <w:sz w:val="28"/>
          <w:szCs w:val="28"/>
        </w:rPr>
      </w:pPr>
      <w:r w:rsidRPr="00FA206C">
        <w:rPr>
          <w:rFonts w:ascii="Times New Roman" w:hAnsi="Times New Roman" w:cs="Times New Roman"/>
          <w:sz w:val="28"/>
          <w:szCs w:val="28"/>
        </w:rPr>
        <w:t>по состоянию на 01.01.202</w:t>
      </w:r>
      <w:r w:rsidR="00FE1254" w:rsidRPr="00FA206C">
        <w:rPr>
          <w:rFonts w:ascii="Times New Roman" w:hAnsi="Times New Roman" w:cs="Times New Roman"/>
          <w:sz w:val="28"/>
          <w:szCs w:val="28"/>
        </w:rPr>
        <w:t>4</w:t>
      </w:r>
      <w:r w:rsidRPr="00FA206C">
        <w:rPr>
          <w:rFonts w:ascii="Times New Roman" w:hAnsi="Times New Roman" w:cs="Times New Roman"/>
          <w:sz w:val="28"/>
          <w:szCs w:val="28"/>
        </w:rPr>
        <w:t>г.</w:t>
      </w:r>
    </w:p>
    <w:p w:rsidR="00154C05" w:rsidRPr="00FA206C" w:rsidRDefault="00154C05" w:rsidP="00154C05">
      <w:pPr>
        <w:pStyle w:val="ConsPlusNonformat"/>
        <w:jc w:val="both"/>
        <w:rPr>
          <w:rFonts w:ascii="Times New Roman" w:hAnsi="Times New Roman" w:cs="Times New Roman"/>
          <w:sz w:val="28"/>
          <w:szCs w:val="28"/>
        </w:rPr>
      </w:pPr>
    </w:p>
    <w:p w:rsidR="00154C05" w:rsidRPr="00FA206C" w:rsidRDefault="00154C05" w:rsidP="00154C05">
      <w:pPr>
        <w:pStyle w:val="ConsPlusNonformat"/>
        <w:jc w:val="both"/>
        <w:rPr>
          <w:rFonts w:ascii="Times New Roman" w:hAnsi="Times New Roman" w:cs="Times New Roman"/>
          <w:sz w:val="28"/>
          <w:szCs w:val="28"/>
        </w:rPr>
      </w:pPr>
      <w:r w:rsidRPr="00FA206C">
        <w:rPr>
          <w:rFonts w:ascii="Times New Roman" w:hAnsi="Times New Roman" w:cs="Times New Roman"/>
          <w:sz w:val="28"/>
          <w:szCs w:val="28"/>
        </w:rPr>
        <w:t>Наименование государственной программы «</w:t>
      </w:r>
      <w:r w:rsidRPr="00FA206C">
        <w:rPr>
          <w:rFonts w:ascii="Times New Roman" w:hAnsi="Times New Roman"/>
          <w:b/>
          <w:sz w:val="28"/>
          <w:szCs w:val="28"/>
          <w:u w:val="single"/>
        </w:rPr>
        <w:t>Развитие инвестиционной деятельности в Удмуртской Республике»</w:t>
      </w:r>
    </w:p>
    <w:p w:rsidR="00154C05" w:rsidRPr="00FA206C" w:rsidRDefault="00154C05" w:rsidP="00154C05">
      <w:pPr>
        <w:pStyle w:val="ConsPlusNonformat"/>
        <w:jc w:val="both"/>
        <w:rPr>
          <w:rFonts w:ascii="Times New Roman" w:hAnsi="Times New Roman" w:cs="Times New Roman"/>
          <w:sz w:val="28"/>
          <w:szCs w:val="28"/>
          <w:vertAlign w:val="superscript"/>
        </w:rPr>
      </w:pPr>
      <w:r w:rsidRPr="00FA206C">
        <w:rPr>
          <w:rFonts w:ascii="Times New Roman" w:hAnsi="Times New Roman" w:cs="Times New Roman"/>
          <w:sz w:val="28"/>
          <w:szCs w:val="28"/>
          <w:vertAlign w:val="superscript"/>
        </w:rPr>
        <w:t>(указать наименование государственной программы)</w:t>
      </w:r>
    </w:p>
    <w:p w:rsidR="00154C05" w:rsidRPr="00FA206C" w:rsidRDefault="00154C05" w:rsidP="00154C05">
      <w:pPr>
        <w:pStyle w:val="ConsPlusNonformat"/>
        <w:jc w:val="both"/>
        <w:rPr>
          <w:rFonts w:ascii="Times New Roman" w:hAnsi="Times New Roman" w:cs="Times New Roman"/>
          <w:sz w:val="28"/>
          <w:szCs w:val="28"/>
          <w:u w:val="single"/>
        </w:rPr>
      </w:pPr>
      <w:r w:rsidRPr="00FA206C">
        <w:rPr>
          <w:rFonts w:ascii="Times New Roman" w:hAnsi="Times New Roman" w:cs="Times New Roman"/>
          <w:sz w:val="28"/>
          <w:szCs w:val="28"/>
        </w:rPr>
        <w:t xml:space="preserve">Ответственный исполнитель </w:t>
      </w:r>
      <w:r w:rsidRPr="00FA206C">
        <w:rPr>
          <w:rFonts w:ascii="Times New Roman" w:hAnsi="Times New Roman" w:cs="Times New Roman"/>
          <w:sz w:val="28"/>
          <w:szCs w:val="28"/>
          <w:u w:val="single"/>
        </w:rPr>
        <w:t>Министерство экономики Удмуртской Республики</w:t>
      </w:r>
    </w:p>
    <w:p w:rsidR="00154C05" w:rsidRPr="00FA206C" w:rsidRDefault="00154C05" w:rsidP="00154C05">
      <w:pPr>
        <w:pStyle w:val="ConsPlusNonformat"/>
        <w:jc w:val="both"/>
        <w:rPr>
          <w:rFonts w:ascii="Times New Roman" w:hAnsi="Times New Roman" w:cs="Times New Roman"/>
          <w:sz w:val="28"/>
          <w:szCs w:val="28"/>
          <w:u w:val="single"/>
        </w:rPr>
      </w:pPr>
    </w:p>
    <w:tbl>
      <w:tblPr>
        <w:tblW w:w="14770" w:type="dxa"/>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495"/>
        <w:gridCol w:w="567"/>
        <w:gridCol w:w="340"/>
        <w:gridCol w:w="2483"/>
        <w:gridCol w:w="1842"/>
        <w:gridCol w:w="1560"/>
        <w:gridCol w:w="680"/>
        <w:gridCol w:w="794"/>
        <w:gridCol w:w="1361"/>
        <w:gridCol w:w="1304"/>
        <w:gridCol w:w="1077"/>
        <w:gridCol w:w="907"/>
        <w:gridCol w:w="850"/>
      </w:tblGrid>
      <w:tr w:rsidR="00154C05" w:rsidRPr="00FA206C" w:rsidTr="00B51AF0">
        <w:tc>
          <w:tcPr>
            <w:tcW w:w="1912" w:type="dxa"/>
            <w:gridSpan w:val="4"/>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Код аналитической программной классификации</w:t>
            </w:r>
          </w:p>
        </w:tc>
        <w:tc>
          <w:tcPr>
            <w:tcW w:w="2483" w:type="dxa"/>
            <w:vMerge w:val="restart"/>
            <w:tcBorders>
              <w:top w:val="single" w:sz="4" w:space="0" w:color="auto"/>
              <w:left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Наименование государственной услуги (работы)</w:t>
            </w:r>
          </w:p>
        </w:tc>
        <w:tc>
          <w:tcPr>
            <w:tcW w:w="1842" w:type="dxa"/>
            <w:vMerge w:val="restart"/>
            <w:tcBorders>
              <w:top w:val="single" w:sz="4" w:space="0" w:color="auto"/>
              <w:left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Наименование показателя, характеризующего объем государственной услуги (работы)</w:t>
            </w:r>
          </w:p>
        </w:tc>
        <w:tc>
          <w:tcPr>
            <w:tcW w:w="1560" w:type="dxa"/>
            <w:vMerge w:val="restart"/>
            <w:tcBorders>
              <w:top w:val="single" w:sz="4" w:space="0" w:color="auto"/>
              <w:left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Единица измерения объема государственной услуги (работы)</w:t>
            </w:r>
          </w:p>
        </w:tc>
        <w:tc>
          <w:tcPr>
            <w:tcW w:w="1474" w:type="dxa"/>
            <w:gridSpan w:val="2"/>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Значение показателя объема государственной услуги (работы)</w:t>
            </w:r>
          </w:p>
        </w:tc>
        <w:tc>
          <w:tcPr>
            <w:tcW w:w="3742" w:type="dxa"/>
            <w:gridSpan w:val="3"/>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Расходы бюджета Удмуртской Республики на оказание государственной услуги (выполнение работы), тыс. рублей</w:t>
            </w:r>
          </w:p>
        </w:tc>
        <w:tc>
          <w:tcPr>
            <w:tcW w:w="1757" w:type="dxa"/>
            <w:gridSpan w:val="2"/>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Кассовые расходы, в %</w:t>
            </w:r>
          </w:p>
        </w:tc>
      </w:tr>
      <w:tr w:rsidR="00154C05" w:rsidRPr="00FA206C" w:rsidTr="00B51AF0">
        <w:tc>
          <w:tcPr>
            <w:tcW w:w="51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ГП</w:t>
            </w:r>
          </w:p>
        </w:tc>
        <w:tc>
          <w:tcPr>
            <w:tcW w:w="495"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proofErr w:type="spellStart"/>
            <w:r w:rsidRPr="00FA206C">
              <w:rPr>
                <w:rFonts w:ascii="Times New Roman" w:hAnsi="Times New Roman"/>
                <w:sz w:val="20"/>
                <w:szCs w:val="20"/>
                <w:lang w:eastAsia="ru-RU"/>
              </w:rPr>
              <w:t>Пп</w:t>
            </w:r>
            <w:proofErr w:type="spellEnd"/>
          </w:p>
        </w:tc>
        <w:tc>
          <w:tcPr>
            <w:tcW w:w="567"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ОМ</w:t>
            </w:r>
          </w:p>
        </w:tc>
        <w:tc>
          <w:tcPr>
            <w:tcW w:w="34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М</w:t>
            </w:r>
          </w:p>
        </w:tc>
        <w:tc>
          <w:tcPr>
            <w:tcW w:w="2483" w:type="dxa"/>
            <w:vMerge/>
            <w:tcBorders>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outlineLvl w:val="0"/>
              <w:rPr>
                <w:rFonts w:ascii="Times New Roman" w:hAnsi="Times New Roman"/>
                <w:sz w:val="20"/>
                <w:szCs w:val="20"/>
                <w:lang w:eastAsia="ru-RU"/>
              </w:rPr>
            </w:pPr>
          </w:p>
        </w:tc>
        <w:tc>
          <w:tcPr>
            <w:tcW w:w="1842" w:type="dxa"/>
            <w:vMerge/>
            <w:tcBorders>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1560" w:type="dxa"/>
            <w:vMerge/>
            <w:tcBorders>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план</w:t>
            </w:r>
          </w:p>
        </w:tc>
        <w:tc>
          <w:tcPr>
            <w:tcW w:w="794"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факт</w:t>
            </w:r>
          </w:p>
        </w:tc>
        <w:tc>
          <w:tcPr>
            <w:tcW w:w="1361"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сводная бюджетная роспись на 1 января отчетного года</w:t>
            </w:r>
          </w:p>
        </w:tc>
        <w:tc>
          <w:tcPr>
            <w:tcW w:w="1304"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сводная бюджетная роспись на отчетную дату</w:t>
            </w:r>
          </w:p>
        </w:tc>
        <w:tc>
          <w:tcPr>
            <w:tcW w:w="1077"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кассовое исполнение</w:t>
            </w:r>
          </w:p>
        </w:tc>
        <w:tc>
          <w:tcPr>
            <w:tcW w:w="907"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к плану на 1 января отчетного года</w:t>
            </w:r>
          </w:p>
        </w:tc>
        <w:tc>
          <w:tcPr>
            <w:tcW w:w="85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jc w:val="center"/>
              <w:rPr>
                <w:rFonts w:ascii="Times New Roman" w:hAnsi="Times New Roman"/>
                <w:sz w:val="20"/>
                <w:szCs w:val="20"/>
                <w:lang w:eastAsia="ru-RU"/>
              </w:rPr>
            </w:pPr>
            <w:r w:rsidRPr="00FA206C">
              <w:rPr>
                <w:rFonts w:ascii="Times New Roman" w:hAnsi="Times New Roman"/>
                <w:sz w:val="20"/>
                <w:szCs w:val="20"/>
                <w:lang w:eastAsia="ru-RU"/>
              </w:rPr>
              <w:t>к плану на отчетную дату</w:t>
            </w:r>
          </w:p>
        </w:tc>
      </w:tr>
      <w:tr w:rsidR="00154C05" w:rsidRPr="00FA206C" w:rsidTr="00B51AF0">
        <w:tc>
          <w:tcPr>
            <w:tcW w:w="51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r w:rsidRPr="00FA206C">
              <w:rPr>
                <w:rFonts w:ascii="Times New Roman" w:hAnsi="Times New Roman"/>
                <w:sz w:val="20"/>
                <w:szCs w:val="20"/>
                <w:lang w:eastAsia="ru-RU"/>
              </w:rPr>
              <w:t>37</w:t>
            </w:r>
          </w:p>
        </w:tc>
        <w:tc>
          <w:tcPr>
            <w:tcW w:w="495"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34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12858" w:type="dxa"/>
            <w:gridSpan w:val="10"/>
            <w:tcBorders>
              <w:top w:val="single" w:sz="4" w:space="0" w:color="auto"/>
              <w:left w:val="single" w:sz="4" w:space="0" w:color="auto"/>
              <w:bottom w:val="single" w:sz="4" w:space="0" w:color="auto"/>
              <w:right w:val="single" w:sz="4" w:space="0" w:color="auto"/>
            </w:tcBorders>
          </w:tcPr>
          <w:p w:rsidR="00154C05" w:rsidRPr="00FA206C" w:rsidRDefault="00154C05" w:rsidP="00B51AF0">
            <w:pPr>
              <w:widowControl w:val="0"/>
              <w:autoSpaceDE w:val="0"/>
              <w:autoSpaceDN w:val="0"/>
              <w:adjustRightInd w:val="0"/>
              <w:jc w:val="center"/>
              <w:rPr>
                <w:rFonts w:ascii="Times New Roman" w:hAnsi="Times New Roman"/>
              </w:rPr>
            </w:pPr>
            <w:r w:rsidRPr="00FA206C">
              <w:rPr>
                <w:rFonts w:ascii="Times New Roman" w:hAnsi="Times New Roman"/>
                <w:b/>
              </w:rPr>
              <w:t>Государственная программа Удмуртской Республики «Развитие инвестиционной деятельности в Удмуртской Республике»</w:t>
            </w:r>
          </w:p>
        </w:tc>
      </w:tr>
      <w:tr w:rsidR="00154C05" w:rsidRPr="00FA206C" w:rsidTr="00B51AF0">
        <w:trPr>
          <w:trHeight w:val="346"/>
        </w:trPr>
        <w:tc>
          <w:tcPr>
            <w:tcW w:w="51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495"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340" w:type="dxa"/>
            <w:tcBorders>
              <w:top w:val="single" w:sz="4" w:space="0" w:color="auto"/>
              <w:left w:val="single" w:sz="4" w:space="0" w:color="auto"/>
              <w:bottom w:val="single" w:sz="4" w:space="0" w:color="auto"/>
              <w:right w:val="single" w:sz="4" w:space="0" w:color="auto"/>
            </w:tcBorders>
          </w:tcPr>
          <w:p w:rsidR="00154C05" w:rsidRPr="00FA206C" w:rsidRDefault="00154C05" w:rsidP="00B51AF0">
            <w:pPr>
              <w:autoSpaceDE w:val="0"/>
              <w:autoSpaceDN w:val="0"/>
              <w:adjustRightInd w:val="0"/>
              <w:spacing w:after="0" w:line="240" w:lineRule="auto"/>
              <w:rPr>
                <w:rFonts w:ascii="Times New Roman" w:hAnsi="Times New Roman"/>
                <w:sz w:val="20"/>
                <w:szCs w:val="20"/>
                <w:lang w:eastAsia="ru-RU"/>
              </w:rPr>
            </w:pPr>
          </w:p>
        </w:tc>
        <w:tc>
          <w:tcPr>
            <w:tcW w:w="12858" w:type="dxa"/>
            <w:gridSpan w:val="10"/>
            <w:tcBorders>
              <w:top w:val="single" w:sz="4" w:space="0" w:color="auto"/>
              <w:left w:val="single" w:sz="4" w:space="0" w:color="auto"/>
              <w:bottom w:val="single" w:sz="4" w:space="0" w:color="auto"/>
              <w:right w:val="single" w:sz="4" w:space="0" w:color="auto"/>
            </w:tcBorders>
          </w:tcPr>
          <w:p w:rsidR="00154C05" w:rsidRPr="00FA206C" w:rsidRDefault="00154C05" w:rsidP="00B51AF0">
            <w:pPr>
              <w:widowControl w:val="0"/>
              <w:autoSpaceDE w:val="0"/>
              <w:autoSpaceDN w:val="0"/>
              <w:adjustRightInd w:val="0"/>
              <w:jc w:val="center"/>
              <w:rPr>
                <w:rFonts w:ascii="Times New Roman" w:hAnsi="Times New Roman"/>
              </w:rPr>
            </w:pPr>
            <w:r w:rsidRPr="00FA206C">
              <w:rPr>
                <w:rFonts w:ascii="Times New Roman" w:hAnsi="Times New Roman"/>
              </w:rPr>
              <w:t>В рамках государственной программы оказание государственных услуг, выполнение государственных работ не осуществляется</w:t>
            </w:r>
          </w:p>
        </w:tc>
      </w:tr>
    </w:tbl>
    <w:p w:rsidR="004E267C" w:rsidRPr="00FA206C" w:rsidRDefault="004E267C" w:rsidP="00234B4A">
      <w:pPr>
        <w:spacing w:after="0" w:line="240" w:lineRule="auto"/>
        <w:jc w:val="right"/>
        <w:rPr>
          <w:rFonts w:ascii="Times New Roman" w:hAnsi="Times New Roman"/>
          <w:sz w:val="28"/>
          <w:szCs w:val="28"/>
        </w:rPr>
      </w:pPr>
      <w:r w:rsidRPr="00FA206C">
        <w:rPr>
          <w:rFonts w:ascii="Times New Roman" w:hAnsi="Times New Roman"/>
          <w:sz w:val="28"/>
          <w:szCs w:val="28"/>
          <w:u w:val="single"/>
        </w:rPr>
        <w:br w:type="page"/>
      </w:r>
      <w:r w:rsidRPr="00FA206C">
        <w:rPr>
          <w:rFonts w:ascii="Times New Roman" w:hAnsi="Times New Roman"/>
          <w:sz w:val="28"/>
          <w:szCs w:val="28"/>
        </w:rPr>
        <w:t>Форма 5</w:t>
      </w:r>
    </w:p>
    <w:p w:rsidR="004E267C" w:rsidRPr="00FA206C" w:rsidRDefault="004E267C" w:rsidP="004E267C">
      <w:pPr>
        <w:pStyle w:val="ConsPlusNormal"/>
        <w:jc w:val="both"/>
        <w:rPr>
          <w:rFonts w:ascii="Times New Roman" w:hAnsi="Times New Roman" w:cs="Times New Roman"/>
          <w:sz w:val="28"/>
          <w:szCs w:val="28"/>
        </w:rPr>
      </w:pPr>
    </w:p>
    <w:p w:rsidR="004E267C" w:rsidRPr="00FA206C" w:rsidRDefault="004E267C" w:rsidP="004E267C">
      <w:pPr>
        <w:pStyle w:val="ConsPlusNonformat"/>
        <w:jc w:val="center"/>
        <w:rPr>
          <w:rFonts w:ascii="Times New Roman" w:hAnsi="Times New Roman" w:cs="Times New Roman"/>
          <w:sz w:val="28"/>
          <w:szCs w:val="28"/>
        </w:rPr>
      </w:pPr>
      <w:bookmarkStart w:id="4" w:name="P2054"/>
      <w:bookmarkEnd w:id="4"/>
      <w:r w:rsidRPr="00FA206C">
        <w:rPr>
          <w:rFonts w:ascii="Times New Roman" w:hAnsi="Times New Roman" w:cs="Times New Roman"/>
          <w:sz w:val="28"/>
          <w:szCs w:val="28"/>
        </w:rPr>
        <w:t>Отчет о достигнутых значениях целевых показателей (индикаторов)государственной программы</w:t>
      </w:r>
    </w:p>
    <w:p w:rsidR="004E267C" w:rsidRPr="00FA206C" w:rsidRDefault="004E267C" w:rsidP="004E267C">
      <w:pPr>
        <w:pStyle w:val="ConsPlusNonformat"/>
        <w:jc w:val="center"/>
        <w:rPr>
          <w:rFonts w:ascii="Times New Roman" w:hAnsi="Times New Roman" w:cs="Times New Roman"/>
          <w:sz w:val="28"/>
          <w:szCs w:val="28"/>
        </w:rPr>
      </w:pPr>
      <w:r w:rsidRPr="00FA206C">
        <w:rPr>
          <w:rFonts w:ascii="Times New Roman" w:hAnsi="Times New Roman" w:cs="Times New Roman"/>
          <w:sz w:val="28"/>
          <w:szCs w:val="28"/>
        </w:rPr>
        <w:t>по состоянию на 01.0</w:t>
      </w:r>
      <w:r w:rsidR="00BB2392" w:rsidRPr="00FA206C">
        <w:rPr>
          <w:rFonts w:ascii="Times New Roman" w:hAnsi="Times New Roman" w:cs="Times New Roman"/>
          <w:sz w:val="28"/>
          <w:szCs w:val="28"/>
        </w:rPr>
        <w:t>1</w:t>
      </w:r>
      <w:r w:rsidRPr="00FA206C">
        <w:rPr>
          <w:rFonts w:ascii="Times New Roman" w:hAnsi="Times New Roman" w:cs="Times New Roman"/>
          <w:sz w:val="28"/>
          <w:szCs w:val="28"/>
        </w:rPr>
        <w:t>.202</w:t>
      </w:r>
      <w:r w:rsidR="00FE1254" w:rsidRPr="00FA206C">
        <w:rPr>
          <w:rFonts w:ascii="Times New Roman" w:hAnsi="Times New Roman" w:cs="Times New Roman"/>
          <w:sz w:val="28"/>
          <w:szCs w:val="28"/>
        </w:rPr>
        <w:t>4</w:t>
      </w:r>
      <w:r w:rsidRPr="00FA206C">
        <w:rPr>
          <w:rFonts w:ascii="Times New Roman" w:hAnsi="Times New Roman" w:cs="Times New Roman"/>
          <w:sz w:val="28"/>
          <w:szCs w:val="28"/>
        </w:rPr>
        <w:t>г.</w:t>
      </w:r>
    </w:p>
    <w:p w:rsidR="004E267C" w:rsidRPr="00FA206C" w:rsidRDefault="004E267C" w:rsidP="004E267C">
      <w:pPr>
        <w:pStyle w:val="ConsPlusNonformat"/>
        <w:jc w:val="both"/>
        <w:rPr>
          <w:rFonts w:ascii="Times New Roman" w:hAnsi="Times New Roman" w:cs="Times New Roman"/>
          <w:sz w:val="28"/>
          <w:szCs w:val="28"/>
        </w:rPr>
      </w:pPr>
    </w:p>
    <w:p w:rsidR="004E267C" w:rsidRPr="00FA206C" w:rsidRDefault="004E267C" w:rsidP="00F81BE6">
      <w:pPr>
        <w:pStyle w:val="ConsPlusNonformat"/>
        <w:rPr>
          <w:rFonts w:ascii="Times New Roman" w:hAnsi="Times New Roman" w:cs="Times New Roman"/>
          <w:sz w:val="28"/>
          <w:szCs w:val="28"/>
        </w:rPr>
      </w:pPr>
      <w:r w:rsidRPr="00FA206C">
        <w:rPr>
          <w:rFonts w:ascii="Times New Roman" w:hAnsi="Times New Roman" w:cs="Times New Roman"/>
          <w:sz w:val="28"/>
          <w:szCs w:val="28"/>
        </w:rPr>
        <w:t>Наименование государственной программы «</w:t>
      </w:r>
      <w:r w:rsidRPr="00FA206C">
        <w:rPr>
          <w:rFonts w:ascii="Times New Roman" w:hAnsi="Times New Roman"/>
          <w:b/>
          <w:sz w:val="28"/>
          <w:szCs w:val="28"/>
          <w:u w:val="single"/>
        </w:rPr>
        <w:t>Развитие инвестиционной деятельности в Удмуртской Республике»</w:t>
      </w:r>
    </w:p>
    <w:p w:rsidR="004E267C" w:rsidRPr="00FA206C" w:rsidRDefault="004E267C" w:rsidP="004E267C">
      <w:pPr>
        <w:pStyle w:val="ConsPlusNonformat"/>
        <w:jc w:val="both"/>
        <w:rPr>
          <w:rFonts w:ascii="Times New Roman" w:hAnsi="Times New Roman" w:cs="Times New Roman"/>
          <w:sz w:val="28"/>
          <w:szCs w:val="28"/>
        </w:rPr>
      </w:pPr>
    </w:p>
    <w:p w:rsidR="004E267C" w:rsidRPr="00FA206C" w:rsidRDefault="004E267C" w:rsidP="004E267C">
      <w:pPr>
        <w:pStyle w:val="ConsPlusNonformat"/>
        <w:jc w:val="both"/>
        <w:rPr>
          <w:rFonts w:ascii="Times New Roman" w:hAnsi="Times New Roman" w:cs="Times New Roman"/>
          <w:sz w:val="28"/>
          <w:szCs w:val="28"/>
          <w:u w:val="single"/>
        </w:rPr>
      </w:pPr>
      <w:r w:rsidRPr="00FA206C">
        <w:rPr>
          <w:rFonts w:ascii="Times New Roman" w:hAnsi="Times New Roman" w:cs="Times New Roman"/>
          <w:sz w:val="28"/>
          <w:szCs w:val="28"/>
        </w:rPr>
        <w:t xml:space="preserve">Ответственный исполнитель </w:t>
      </w:r>
      <w:r w:rsidRPr="00FA206C">
        <w:rPr>
          <w:rFonts w:ascii="Times New Roman" w:hAnsi="Times New Roman" w:cs="Times New Roman"/>
          <w:sz w:val="28"/>
          <w:szCs w:val="28"/>
          <w:u w:val="single"/>
        </w:rPr>
        <w:t xml:space="preserve">Министерство экономики Удмуртской Республики  </w:t>
      </w:r>
    </w:p>
    <w:p w:rsidR="004E267C" w:rsidRPr="00FA206C" w:rsidRDefault="004E267C" w:rsidP="004E267C">
      <w:pPr>
        <w:pStyle w:val="ConsPlusNonformat"/>
        <w:jc w:val="both"/>
        <w:rPr>
          <w:rFonts w:ascii="Times New Roman" w:hAnsi="Times New Roman" w:cs="Times New Roman"/>
          <w:sz w:val="28"/>
          <w:szCs w:val="28"/>
          <w:u w:val="single"/>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34"/>
        <w:gridCol w:w="636"/>
        <w:gridCol w:w="631"/>
        <w:gridCol w:w="2114"/>
        <w:gridCol w:w="142"/>
        <w:gridCol w:w="1023"/>
        <w:gridCol w:w="2080"/>
        <w:gridCol w:w="1034"/>
        <w:gridCol w:w="2046"/>
        <w:gridCol w:w="1489"/>
        <w:gridCol w:w="2675"/>
      </w:tblGrid>
      <w:tr w:rsidR="004E267C" w:rsidRPr="00FA206C" w:rsidTr="004953DF">
        <w:trPr>
          <w:trHeight w:val="253"/>
        </w:trPr>
        <w:tc>
          <w:tcPr>
            <w:tcW w:w="1570" w:type="dxa"/>
            <w:gridSpan w:val="2"/>
            <w:vMerge w:val="restart"/>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Код аналитической программной классификации</w:t>
            </w:r>
          </w:p>
        </w:tc>
        <w:tc>
          <w:tcPr>
            <w:tcW w:w="631" w:type="dxa"/>
            <w:vMerge w:val="restart"/>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№п/п</w:t>
            </w:r>
          </w:p>
        </w:tc>
        <w:tc>
          <w:tcPr>
            <w:tcW w:w="2256" w:type="dxa"/>
            <w:gridSpan w:val="2"/>
            <w:vMerge w:val="restart"/>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Наименование целевого показателя (индикатора)</w:t>
            </w:r>
          </w:p>
        </w:tc>
        <w:tc>
          <w:tcPr>
            <w:tcW w:w="1023" w:type="dxa"/>
            <w:vMerge w:val="restart"/>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 xml:space="preserve">Единица </w:t>
            </w:r>
            <w:proofErr w:type="spellStart"/>
            <w:r w:rsidRPr="00FA206C">
              <w:rPr>
                <w:rFonts w:ascii="Times New Roman" w:hAnsi="Times New Roman" w:cs="Times New Roman"/>
                <w:sz w:val="20"/>
              </w:rPr>
              <w:t>измер</w:t>
            </w:r>
            <w:r w:rsidR="004953DF" w:rsidRPr="00FA206C">
              <w:rPr>
                <w:rFonts w:ascii="Times New Roman" w:hAnsi="Times New Roman" w:cs="Times New Roman"/>
                <w:sz w:val="20"/>
              </w:rPr>
              <w:t>-</w:t>
            </w:r>
            <w:r w:rsidRPr="00FA206C">
              <w:rPr>
                <w:rFonts w:ascii="Times New Roman" w:hAnsi="Times New Roman" w:cs="Times New Roman"/>
                <w:sz w:val="20"/>
              </w:rPr>
              <w:t>ения</w:t>
            </w:r>
            <w:proofErr w:type="spellEnd"/>
          </w:p>
        </w:tc>
        <w:tc>
          <w:tcPr>
            <w:tcW w:w="9324" w:type="dxa"/>
            <w:gridSpan w:val="5"/>
            <w:shd w:val="clear" w:color="auto" w:fill="auto"/>
          </w:tcPr>
          <w:p w:rsidR="004E267C" w:rsidRPr="00FA206C" w:rsidRDefault="004E267C" w:rsidP="004953DF">
            <w:pPr>
              <w:spacing w:after="0" w:line="240" w:lineRule="auto"/>
              <w:rPr>
                <w:rFonts w:ascii="Times New Roman" w:hAnsi="Times New Roman"/>
                <w:sz w:val="20"/>
                <w:szCs w:val="20"/>
              </w:rPr>
            </w:pPr>
          </w:p>
        </w:tc>
      </w:tr>
      <w:tr w:rsidR="004E267C" w:rsidRPr="00FA206C" w:rsidTr="004953DF">
        <w:trPr>
          <w:trHeight w:val="151"/>
        </w:trPr>
        <w:tc>
          <w:tcPr>
            <w:tcW w:w="1570" w:type="dxa"/>
            <w:gridSpan w:val="2"/>
            <w:vMerge/>
          </w:tcPr>
          <w:p w:rsidR="004E267C" w:rsidRPr="00FA206C" w:rsidRDefault="004E267C" w:rsidP="004953DF">
            <w:pPr>
              <w:spacing w:after="0" w:line="240" w:lineRule="auto"/>
              <w:rPr>
                <w:rFonts w:ascii="Times New Roman" w:hAnsi="Times New Roman"/>
                <w:sz w:val="20"/>
                <w:szCs w:val="20"/>
              </w:rPr>
            </w:pPr>
          </w:p>
        </w:tc>
        <w:tc>
          <w:tcPr>
            <w:tcW w:w="631" w:type="dxa"/>
            <w:vMerge/>
          </w:tcPr>
          <w:p w:rsidR="004E267C" w:rsidRPr="00FA206C" w:rsidRDefault="004E267C" w:rsidP="004953DF">
            <w:pPr>
              <w:spacing w:after="0" w:line="240" w:lineRule="auto"/>
              <w:rPr>
                <w:rFonts w:ascii="Times New Roman" w:hAnsi="Times New Roman"/>
                <w:sz w:val="20"/>
                <w:szCs w:val="20"/>
              </w:rPr>
            </w:pPr>
          </w:p>
        </w:tc>
        <w:tc>
          <w:tcPr>
            <w:tcW w:w="2256" w:type="dxa"/>
            <w:gridSpan w:val="2"/>
            <w:vMerge/>
          </w:tcPr>
          <w:p w:rsidR="004E267C" w:rsidRPr="00FA206C" w:rsidRDefault="004E267C" w:rsidP="004953DF">
            <w:pPr>
              <w:spacing w:after="0" w:line="240" w:lineRule="auto"/>
              <w:rPr>
                <w:rFonts w:ascii="Times New Roman" w:hAnsi="Times New Roman"/>
                <w:sz w:val="20"/>
                <w:szCs w:val="20"/>
              </w:rPr>
            </w:pPr>
          </w:p>
        </w:tc>
        <w:tc>
          <w:tcPr>
            <w:tcW w:w="1023" w:type="dxa"/>
            <w:vMerge/>
          </w:tcPr>
          <w:p w:rsidR="004E267C" w:rsidRPr="00FA206C" w:rsidRDefault="004E267C" w:rsidP="004953DF">
            <w:pPr>
              <w:spacing w:after="0" w:line="240" w:lineRule="auto"/>
              <w:rPr>
                <w:rFonts w:ascii="Times New Roman" w:hAnsi="Times New Roman"/>
                <w:sz w:val="20"/>
                <w:szCs w:val="20"/>
              </w:rPr>
            </w:pPr>
          </w:p>
        </w:tc>
        <w:tc>
          <w:tcPr>
            <w:tcW w:w="2080" w:type="dxa"/>
            <w:vMerge w:val="restart"/>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color w:val="000000"/>
                <w:sz w:val="20"/>
              </w:rPr>
              <w:t>Значение целевого показателя (индикатора) в году, предшествующему отчетному</w:t>
            </w:r>
          </w:p>
        </w:tc>
        <w:tc>
          <w:tcPr>
            <w:tcW w:w="3080" w:type="dxa"/>
            <w:gridSpan w:val="2"/>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color w:val="000000"/>
                <w:sz w:val="20"/>
              </w:rPr>
              <w:t>Значения целевых показателей (индикаторов)</w:t>
            </w:r>
          </w:p>
        </w:tc>
        <w:tc>
          <w:tcPr>
            <w:tcW w:w="1489" w:type="dxa"/>
            <w:vMerge w:val="restart"/>
            <w:vAlign w:val="center"/>
          </w:tcPr>
          <w:p w:rsidR="004E267C" w:rsidRPr="00FA206C" w:rsidRDefault="004E267C" w:rsidP="004953DF">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Выполнение, % (</w:t>
            </w:r>
            <w:proofErr w:type="spellStart"/>
            <w:r w:rsidRPr="00FA206C">
              <w:rPr>
                <w:rFonts w:ascii="Times New Roman" w:eastAsia="Times New Roman" w:hAnsi="Times New Roman"/>
                <w:color w:val="000000"/>
                <w:sz w:val="20"/>
                <w:szCs w:val="20"/>
                <w:lang w:eastAsia="ru-RU"/>
              </w:rPr>
              <w:t>п.п</w:t>
            </w:r>
            <w:proofErr w:type="spellEnd"/>
            <w:r w:rsidRPr="00FA206C">
              <w:rPr>
                <w:rFonts w:ascii="Times New Roman" w:eastAsia="Times New Roman" w:hAnsi="Times New Roman"/>
                <w:color w:val="000000"/>
                <w:sz w:val="20"/>
                <w:szCs w:val="20"/>
                <w:lang w:eastAsia="ru-RU"/>
              </w:rPr>
              <w:t>.)</w:t>
            </w:r>
          </w:p>
        </w:tc>
        <w:tc>
          <w:tcPr>
            <w:tcW w:w="2675" w:type="dxa"/>
            <w:vMerge w:val="restart"/>
            <w:vAlign w:val="center"/>
          </w:tcPr>
          <w:p w:rsidR="004E267C" w:rsidRPr="00FA206C" w:rsidRDefault="004E267C" w:rsidP="004953DF">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Обоснование отклонений значений целевого показателя (индикатора) на конец отчетного периода</w:t>
            </w:r>
          </w:p>
        </w:tc>
      </w:tr>
      <w:tr w:rsidR="004E267C" w:rsidRPr="00FA206C" w:rsidTr="004953DF">
        <w:trPr>
          <w:trHeight w:val="501"/>
        </w:trPr>
        <w:tc>
          <w:tcPr>
            <w:tcW w:w="1570" w:type="dxa"/>
            <w:gridSpan w:val="2"/>
            <w:vMerge/>
          </w:tcPr>
          <w:p w:rsidR="004E267C" w:rsidRPr="00FA206C" w:rsidRDefault="004E267C" w:rsidP="004953DF">
            <w:pPr>
              <w:spacing w:after="0" w:line="240" w:lineRule="auto"/>
              <w:rPr>
                <w:rFonts w:ascii="Times New Roman" w:hAnsi="Times New Roman"/>
                <w:sz w:val="20"/>
                <w:szCs w:val="20"/>
              </w:rPr>
            </w:pPr>
          </w:p>
        </w:tc>
        <w:tc>
          <w:tcPr>
            <w:tcW w:w="631" w:type="dxa"/>
            <w:vMerge/>
          </w:tcPr>
          <w:p w:rsidR="004E267C" w:rsidRPr="00FA206C" w:rsidRDefault="004E267C" w:rsidP="004953DF">
            <w:pPr>
              <w:spacing w:after="0" w:line="240" w:lineRule="auto"/>
              <w:rPr>
                <w:rFonts w:ascii="Times New Roman" w:hAnsi="Times New Roman"/>
                <w:sz w:val="20"/>
                <w:szCs w:val="20"/>
              </w:rPr>
            </w:pPr>
          </w:p>
        </w:tc>
        <w:tc>
          <w:tcPr>
            <w:tcW w:w="2256" w:type="dxa"/>
            <w:gridSpan w:val="2"/>
            <w:vMerge/>
          </w:tcPr>
          <w:p w:rsidR="004E267C" w:rsidRPr="00FA206C" w:rsidRDefault="004E267C" w:rsidP="004953DF">
            <w:pPr>
              <w:spacing w:after="0" w:line="240" w:lineRule="auto"/>
              <w:rPr>
                <w:rFonts w:ascii="Times New Roman" w:hAnsi="Times New Roman"/>
                <w:sz w:val="20"/>
                <w:szCs w:val="20"/>
              </w:rPr>
            </w:pPr>
          </w:p>
        </w:tc>
        <w:tc>
          <w:tcPr>
            <w:tcW w:w="1023" w:type="dxa"/>
            <w:vMerge/>
          </w:tcPr>
          <w:p w:rsidR="004E267C" w:rsidRPr="00FA206C" w:rsidRDefault="004E267C" w:rsidP="004953DF">
            <w:pPr>
              <w:spacing w:after="0" w:line="240" w:lineRule="auto"/>
              <w:rPr>
                <w:rFonts w:ascii="Times New Roman" w:hAnsi="Times New Roman"/>
                <w:sz w:val="20"/>
                <w:szCs w:val="20"/>
              </w:rPr>
            </w:pPr>
          </w:p>
        </w:tc>
        <w:tc>
          <w:tcPr>
            <w:tcW w:w="2080" w:type="dxa"/>
            <w:vMerge/>
          </w:tcPr>
          <w:p w:rsidR="004E267C" w:rsidRPr="00FA206C" w:rsidRDefault="004E267C" w:rsidP="004953DF">
            <w:pPr>
              <w:pStyle w:val="ConsPlusNormal"/>
              <w:jc w:val="center"/>
              <w:rPr>
                <w:rFonts w:ascii="Times New Roman" w:hAnsi="Times New Roman" w:cs="Times New Roman"/>
                <w:sz w:val="20"/>
              </w:rPr>
            </w:pPr>
          </w:p>
        </w:tc>
        <w:tc>
          <w:tcPr>
            <w:tcW w:w="1034" w:type="dxa"/>
            <w:vAlign w:val="center"/>
          </w:tcPr>
          <w:p w:rsidR="004E267C" w:rsidRPr="00FA206C" w:rsidRDefault="004E267C" w:rsidP="004953DF">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 xml:space="preserve">план на текущий год </w:t>
            </w:r>
          </w:p>
        </w:tc>
        <w:tc>
          <w:tcPr>
            <w:tcW w:w="2046" w:type="dxa"/>
            <w:vAlign w:val="center"/>
          </w:tcPr>
          <w:p w:rsidR="004E267C" w:rsidRPr="00FA206C" w:rsidRDefault="004E267C" w:rsidP="007D370C">
            <w:pPr>
              <w:spacing w:after="0" w:line="240" w:lineRule="auto"/>
              <w:jc w:val="center"/>
              <w:rPr>
                <w:rFonts w:ascii="Times New Roman" w:eastAsia="Times New Roman" w:hAnsi="Times New Roman"/>
                <w:color w:val="000000"/>
                <w:sz w:val="20"/>
                <w:szCs w:val="20"/>
                <w:lang w:eastAsia="ru-RU"/>
              </w:rPr>
            </w:pPr>
            <w:r w:rsidRPr="00FA206C">
              <w:rPr>
                <w:rFonts w:ascii="Times New Roman" w:eastAsia="Times New Roman" w:hAnsi="Times New Roman"/>
                <w:color w:val="000000"/>
                <w:sz w:val="20"/>
                <w:szCs w:val="20"/>
                <w:lang w:eastAsia="ru-RU"/>
              </w:rPr>
              <w:t>значение на 01.0</w:t>
            </w:r>
            <w:r w:rsidR="00BB2392" w:rsidRPr="00FA206C">
              <w:rPr>
                <w:rFonts w:ascii="Times New Roman" w:eastAsia="Times New Roman" w:hAnsi="Times New Roman"/>
                <w:color w:val="000000"/>
                <w:sz w:val="20"/>
                <w:szCs w:val="20"/>
                <w:lang w:eastAsia="ru-RU"/>
              </w:rPr>
              <w:t>1.202</w:t>
            </w:r>
            <w:r w:rsidR="007D370C" w:rsidRPr="00FA206C">
              <w:rPr>
                <w:rFonts w:ascii="Times New Roman" w:eastAsia="Times New Roman" w:hAnsi="Times New Roman"/>
                <w:color w:val="000000"/>
                <w:sz w:val="20"/>
                <w:szCs w:val="20"/>
                <w:lang w:val="en-US" w:eastAsia="ru-RU"/>
              </w:rPr>
              <w:t>4</w:t>
            </w:r>
          </w:p>
        </w:tc>
        <w:tc>
          <w:tcPr>
            <w:tcW w:w="1489" w:type="dxa"/>
            <w:vMerge/>
          </w:tcPr>
          <w:p w:rsidR="004E267C" w:rsidRPr="00FA206C" w:rsidRDefault="004E267C" w:rsidP="004953DF">
            <w:pPr>
              <w:pStyle w:val="ConsPlusNormal"/>
              <w:jc w:val="center"/>
              <w:rPr>
                <w:rFonts w:ascii="Times New Roman" w:hAnsi="Times New Roman" w:cs="Times New Roman"/>
                <w:sz w:val="20"/>
              </w:rPr>
            </w:pPr>
          </w:p>
        </w:tc>
        <w:tc>
          <w:tcPr>
            <w:tcW w:w="2675" w:type="dxa"/>
            <w:vMerge/>
          </w:tcPr>
          <w:p w:rsidR="004E267C" w:rsidRPr="00FA206C" w:rsidRDefault="004E267C" w:rsidP="004953DF">
            <w:pPr>
              <w:pStyle w:val="ConsPlusNormal"/>
              <w:jc w:val="center"/>
              <w:rPr>
                <w:rFonts w:ascii="Times New Roman" w:hAnsi="Times New Roman" w:cs="Times New Roman"/>
                <w:sz w:val="20"/>
              </w:rPr>
            </w:pPr>
          </w:p>
        </w:tc>
      </w:tr>
      <w:tr w:rsidR="004E267C" w:rsidRPr="00FA206C" w:rsidTr="004953DF">
        <w:trPr>
          <w:trHeight w:val="287"/>
        </w:trPr>
        <w:tc>
          <w:tcPr>
            <w:tcW w:w="934" w:type="dxa"/>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Pr>
          <w:p w:rsidR="004E267C" w:rsidRPr="00FA206C" w:rsidRDefault="004E267C" w:rsidP="004953DF">
            <w:pPr>
              <w:pStyle w:val="ConsPlusNormal"/>
              <w:jc w:val="center"/>
              <w:rPr>
                <w:rFonts w:ascii="Times New Roman" w:hAnsi="Times New Roman" w:cs="Times New Roman"/>
                <w:sz w:val="20"/>
              </w:rPr>
            </w:pPr>
          </w:p>
        </w:tc>
        <w:tc>
          <w:tcPr>
            <w:tcW w:w="12603" w:type="dxa"/>
            <w:gridSpan w:val="8"/>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b/>
                <w:bCs/>
                <w:i/>
                <w:iCs/>
                <w:color w:val="000000"/>
                <w:sz w:val="20"/>
              </w:rPr>
              <w:t xml:space="preserve">Государственная программа </w:t>
            </w:r>
            <w:r w:rsidR="004953DF" w:rsidRPr="00FA206C">
              <w:rPr>
                <w:rFonts w:ascii="Times New Roman" w:hAnsi="Times New Roman" w:cs="Times New Roman"/>
                <w:b/>
                <w:bCs/>
                <w:i/>
                <w:iCs/>
                <w:color w:val="000000"/>
                <w:sz w:val="20"/>
              </w:rPr>
              <w:t>«</w:t>
            </w:r>
            <w:r w:rsidRPr="00FA206C">
              <w:rPr>
                <w:rFonts w:ascii="Times New Roman" w:hAnsi="Times New Roman" w:cs="Times New Roman"/>
                <w:b/>
                <w:bCs/>
                <w:i/>
                <w:iCs/>
                <w:color w:val="000000"/>
                <w:sz w:val="20"/>
              </w:rPr>
              <w:t>Развитие инвестиционной деятельности в Удмуртской Республике»</w:t>
            </w:r>
          </w:p>
        </w:tc>
      </w:tr>
      <w:tr w:rsidR="004E267C" w:rsidRPr="00FA206C" w:rsidTr="004953DF">
        <w:tblPrEx>
          <w:tblBorders>
            <w:insideH w:val="none" w:sz="0" w:space="0" w:color="auto"/>
          </w:tblBorders>
        </w:tblPrEx>
        <w:trPr>
          <w:trHeight w:val="413"/>
        </w:trPr>
        <w:tc>
          <w:tcPr>
            <w:tcW w:w="934"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2256" w:type="dxa"/>
            <w:gridSpan w:val="2"/>
            <w:tcBorders>
              <w:top w:val="single" w:sz="4" w:space="0" w:color="auto"/>
              <w:bottom w:val="single" w:sz="4" w:space="0" w:color="auto"/>
            </w:tcBorders>
          </w:tcPr>
          <w:p w:rsidR="004E267C" w:rsidRPr="00FA206C" w:rsidRDefault="004E267C" w:rsidP="004953DF">
            <w:pPr>
              <w:pStyle w:val="ConsPlusNormal"/>
              <w:rPr>
                <w:rFonts w:ascii="Times New Roman" w:hAnsi="Times New Roman" w:cs="Times New Roman"/>
                <w:sz w:val="20"/>
              </w:rPr>
            </w:pPr>
            <w:r w:rsidRPr="00FA206C">
              <w:rPr>
                <w:rFonts w:ascii="Times New Roman" w:hAnsi="Times New Roman" w:cs="Times New Roman"/>
                <w:sz w:val="20"/>
              </w:rPr>
              <w:t>Объем инвестиций в основной капитал</w:t>
            </w:r>
          </w:p>
        </w:tc>
        <w:tc>
          <w:tcPr>
            <w:tcW w:w="1023"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млн руб.</w:t>
            </w:r>
          </w:p>
        </w:tc>
        <w:tc>
          <w:tcPr>
            <w:tcW w:w="2080" w:type="dxa"/>
            <w:tcBorders>
              <w:top w:val="single" w:sz="4" w:space="0" w:color="auto"/>
              <w:bottom w:val="single" w:sz="4" w:space="0" w:color="auto"/>
            </w:tcBorders>
          </w:tcPr>
          <w:p w:rsidR="004E267C" w:rsidRPr="00487400" w:rsidRDefault="00FE1254"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144341</w:t>
            </w:r>
            <w:r w:rsidR="008D7122" w:rsidRPr="00487400">
              <w:rPr>
                <w:rFonts w:ascii="Times New Roman" w:hAnsi="Times New Roman"/>
                <w:color w:val="000000" w:themeColor="text1"/>
                <w:sz w:val="20"/>
                <w:szCs w:val="20"/>
              </w:rPr>
              <w:t>,0</w:t>
            </w:r>
          </w:p>
        </w:tc>
        <w:tc>
          <w:tcPr>
            <w:tcW w:w="1034" w:type="dxa"/>
            <w:tcBorders>
              <w:top w:val="single" w:sz="4" w:space="0" w:color="auto"/>
              <w:bottom w:val="single" w:sz="4" w:space="0" w:color="auto"/>
            </w:tcBorders>
          </w:tcPr>
          <w:p w:rsidR="004E267C"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14</w:t>
            </w:r>
            <w:r w:rsidR="002E5F61" w:rsidRPr="00487400">
              <w:rPr>
                <w:rFonts w:ascii="Times New Roman" w:hAnsi="Times New Roman"/>
                <w:color w:val="000000" w:themeColor="text1"/>
                <w:sz w:val="20"/>
                <w:szCs w:val="20"/>
                <w:lang w:val="en-US"/>
              </w:rPr>
              <w:t>2630,92</w:t>
            </w:r>
          </w:p>
        </w:tc>
        <w:tc>
          <w:tcPr>
            <w:tcW w:w="2046" w:type="dxa"/>
            <w:tcBorders>
              <w:top w:val="single" w:sz="4" w:space="0" w:color="auto"/>
              <w:bottom w:val="single" w:sz="4" w:space="0" w:color="auto"/>
            </w:tcBorders>
          </w:tcPr>
          <w:p w:rsidR="004E267C" w:rsidRPr="00487400" w:rsidRDefault="007D370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166321,9</w:t>
            </w:r>
          </w:p>
        </w:tc>
        <w:tc>
          <w:tcPr>
            <w:tcW w:w="1489" w:type="dxa"/>
            <w:tcBorders>
              <w:top w:val="single" w:sz="4" w:space="0" w:color="auto"/>
              <w:bottom w:val="single" w:sz="4" w:space="0" w:color="auto"/>
            </w:tcBorders>
          </w:tcPr>
          <w:p w:rsidR="004E267C" w:rsidRPr="00487400" w:rsidRDefault="006477F8" w:rsidP="00487400">
            <w:pPr>
              <w:tabs>
                <w:tab w:val="left" w:pos="465"/>
                <w:tab w:val="center" w:pos="694"/>
              </w:tabs>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7E28EE" w:rsidRPr="00487400">
              <w:rPr>
                <w:rFonts w:ascii="Times New Roman" w:hAnsi="Times New Roman"/>
                <w:color w:val="000000" w:themeColor="text1"/>
                <w:sz w:val="20"/>
                <w:szCs w:val="20"/>
              </w:rPr>
              <w:t>16,6</w:t>
            </w:r>
          </w:p>
        </w:tc>
        <w:tc>
          <w:tcPr>
            <w:tcW w:w="2675" w:type="dxa"/>
            <w:tcBorders>
              <w:top w:val="single" w:sz="4" w:space="0" w:color="auto"/>
              <w:bottom w:val="single" w:sz="4" w:space="0" w:color="auto"/>
            </w:tcBorders>
          </w:tcPr>
          <w:p w:rsidR="004E267C" w:rsidRPr="00FA206C" w:rsidRDefault="00BB2392" w:rsidP="007E28EE">
            <w:pPr>
              <w:spacing w:after="0" w:line="240" w:lineRule="auto"/>
              <w:rPr>
                <w:rFonts w:ascii="Times New Roman" w:hAnsi="Times New Roman"/>
                <w:sz w:val="20"/>
                <w:szCs w:val="20"/>
              </w:rPr>
            </w:pPr>
            <w:r w:rsidRPr="00FA206C">
              <w:rPr>
                <w:rFonts w:ascii="Times New Roman" w:hAnsi="Times New Roman"/>
                <w:sz w:val="20"/>
                <w:szCs w:val="20"/>
              </w:rPr>
              <w:t> По данным Удмуртстат за 20</w:t>
            </w:r>
            <w:r w:rsidR="003A1F94" w:rsidRPr="00FA206C">
              <w:rPr>
                <w:rFonts w:ascii="Times New Roman" w:hAnsi="Times New Roman"/>
                <w:sz w:val="20"/>
                <w:szCs w:val="20"/>
              </w:rPr>
              <w:t>2</w:t>
            </w:r>
            <w:r w:rsidR="007E28EE" w:rsidRPr="00FA206C">
              <w:rPr>
                <w:rFonts w:ascii="Times New Roman" w:hAnsi="Times New Roman"/>
                <w:sz w:val="20"/>
                <w:szCs w:val="20"/>
              </w:rPr>
              <w:t>3</w:t>
            </w:r>
            <w:r w:rsidRPr="00FA206C">
              <w:rPr>
                <w:rFonts w:ascii="Times New Roman" w:hAnsi="Times New Roman"/>
                <w:sz w:val="20"/>
                <w:szCs w:val="20"/>
              </w:rPr>
              <w:t xml:space="preserve"> год</w:t>
            </w:r>
          </w:p>
        </w:tc>
      </w:tr>
      <w:tr w:rsidR="004E267C" w:rsidRPr="00FA206C" w:rsidTr="004953DF">
        <w:tblPrEx>
          <w:tblBorders>
            <w:insideH w:val="none" w:sz="0" w:space="0" w:color="auto"/>
          </w:tblBorders>
        </w:tblPrEx>
        <w:trPr>
          <w:trHeight w:val="551"/>
        </w:trPr>
        <w:tc>
          <w:tcPr>
            <w:tcW w:w="934"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2</w:t>
            </w:r>
          </w:p>
        </w:tc>
        <w:tc>
          <w:tcPr>
            <w:tcW w:w="2256" w:type="dxa"/>
            <w:gridSpan w:val="2"/>
            <w:tcBorders>
              <w:top w:val="single" w:sz="4" w:space="0" w:color="auto"/>
              <w:bottom w:val="single" w:sz="4" w:space="0" w:color="auto"/>
            </w:tcBorders>
          </w:tcPr>
          <w:p w:rsidR="004E267C" w:rsidRPr="00FA206C" w:rsidRDefault="004E267C" w:rsidP="004953DF">
            <w:pPr>
              <w:pStyle w:val="ConsPlusNormal"/>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(за исключением бюджетных средств)</w:t>
            </w:r>
          </w:p>
        </w:tc>
        <w:tc>
          <w:tcPr>
            <w:tcW w:w="1023"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млн руб.</w:t>
            </w:r>
          </w:p>
        </w:tc>
        <w:tc>
          <w:tcPr>
            <w:tcW w:w="2080" w:type="dxa"/>
            <w:tcBorders>
              <w:top w:val="single" w:sz="4" w:space="0" w:color="auto"/>
              <w:bottom w:val="single" w:sz="4" w:space="0" w:color="auto"/>
            </w:tcBorders>
          </w:tcPr>
          <w:p w:rsidR="004E267C" w:rsidRPr="00487400" w:rsidRDefault="008D7122"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FE1254" w:rsidRPr="00487400">
              <w:rPr>
                <w:rFonts w:ascii="Times New Roman" w:hAnsi="Times New Roman"/>
                <w:color w:val="000000" w:themeColor="text1"/>
                <w:sz w:val="20"/>
                <w:szCs w:val="20"/>
              </w:rPr>
              <w:t>32927,22</w:t>
            </w:r>
          </w:p>
        </w:tc>
        <w:tc>
          <w:tcPr>
            <w:tcW w:w="1034" w:type="dxa"/>
            <w:tcBorders>
              <w:top w:val="single" w:sz="4" w:space="0" w:color="auto"/>
              <w:bottom w:val="single" w:sz="4" w:space="0" w:color="auto"/>
            </w:tcBorders>
          </w:tcPr>
          <w:p w:rsidR="004E267C" w:rsidRPr="00487400" w:rsidRDefault="002E5F61"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lang w:val="en-US"/>
              </w:rPr>
              <w:t>131207</w:t>
            </w:r>
            <w:r w:rsidR="00B52BA8" w:rsidRPr="00487400">
              <w:rPr>
                <w:rFonts w:ascii="Times New Roman" w:hAnsi="Times New Roman"/>
                <w:color w:val="000000" w:themeColor="text1"/>
                <w:sz w:val="20"/>
                <w:szCs w:val="20"/>
                <w:lang w:val="en-US"/>
              </w:rPr>
              <w:t>,</w:t>
            </w:r>
            <w:r w:rsidRPr="00487400">
              <w:rPr>
                <w:rFonts w:ascii="Times New Roman" w:hAnsi="Times New Roman"/>
                <w:color w:val="000000" w:themeColor="text1"/>
                <w:sz w:val="20"/>
                <w:szCs w:val="20"/>
                <w:lang w:val="en-US"/>
              </w:rPr>
              <w:t>44</w:t>
            </w:r>
          </w:p>
        </w:tc>
        <w:tc>
          <w:tcPr>
            <w:tcW w:w="2046" w:type="dxa"/>
            <w:tcBorders>
              <w:top w:val="single" w:sz="4" w:space="0" w:color="auto"/>
              <w:bottom w:val="single" w:sz="4" w:space="0" w:color="auto"/>
            </w:tcBorders>
          </w:tcPr>
          <w:p w:rsidR="004E267C" w:rsidRPr="00487400" w:rsidRDefault="004B3704"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7D370C" w:rsidRPr="00487400">
              <w:rPr>
                <w:rFonts w:ascii="Times New Roman" w:hAnsi="Times New Roman"/>
                <w:color w:val="000000" w:themeColor="text1"/>
                <w:sz w:val="20"/>
                <w:szCs w:val="20"/>
              </w:rPr>
              <w:t>49265</w:t>
            </w:r>
            <w:r w:rsidRPr="00487400">
              <w:rPr>
                <w:rFonts w:ascii="Times New Roman" w:hAnsi="Times New Roman"/>
                <w:color w:val="000000" w:themeColor="text1"/>
                <w:sz w:val="20"/>
                <w:szCs w:val="20"/>
              </w:rPr>
              <w:t>,</w:t>
            </w:r>
            <w:r w:rsidR="007D370C" w:rsidRPr="00487400">
              <w:rPr>
                <w:rFonts w:ascii="Times New Roman" w:hAnsi="Times New Roman"/>
                <w:color w:val="000000" w:themeColor="text1"/>
                <w:sz w:val="20"/>
                <w:szCs w:val="20"/>
              </w:rPr>
              <w:t>92</w:t>
            </w:r>
          </w:p>
        </w:tc>
        <w:tc>
          <w:tcPr>
            <w:tcW w:w="1489" w:type="dxa"/>
            <w:tcBorders>
              <w:top w:val="single" w:sz="4" w:space="0" w:color="auto"/>
              <w:bottom w:val="single" w:sz="4" w:space="0" w:color="auto"/>
            </w:tcBorders>
          </w:tcPr>
          <w:p w:rsidR="004E267C" w:rsidRPr="00487400" w:rsidRDefault="001C5E59"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7E28EE" w:rsidRPr="00487400">
              <w:rPr>
                <w:rFonts w:ascii="Times New Roman" w:hAnsi="Times New Roman"/>
                <w:color w:val="000000" w:themeColor="text1"/>
                <w:sz w:val="20"/>
                <w:szCs w:val="20"/>
              </w:rPr>
              <w:t>13,7</w:t>
            </w:r>
          </w:p>
        </w:tc>
        <w:tc>
          <w:tcPr>
            <w:tcW w:w="2675" w:type="dxa"/>
            <w:tcBorders>
              <w:top w:val="single" w:sz="4" w:space="0" w:color="auto"/>
              <w:bottom w:val="single" w:sz="4" w:space="0" w:color="auto"/>
            </w:tcBorders>
          </w:tcPr>
          <w:p w:rsidR="004E267C" w:rsidRPr="00FA206C" w:rsidRDefault="00BB2392" w:rsidP="007E28EE">
            <w:pPr>
              <w:spacing w:after="0" w:line="240" w:lineRule="auto"/>
              <w:rPr>
                <w:rFonts w:ascii="Times New Roman" w:hAnsi="Times New Roman"/>
                <w:sz w:val="20"/>
                <w:szCs w:val="20"/>
              </w:rPr>
            </w:pPr>
            <w:r w:rsidRPr="00FA206C">
              <w:rPr>
                <w:rFonts w:ascii="Times New Roman" w:hAnsi="Times New Roman"/>
                <w:sz w:val="20"/>
                <w:szCs w:val="20"/>
              </w:rPr>
              <w:t>По данным Удмуртстат за 20</w:t>
            </w:r>
            <w:r w:rsidR="001C5E59" w:rsidRPr="00FA206C">
              <w:rPr>
                <w:rFonts w:ascii="Times New Roman" w:hAnsi="Times New Roman"/>
                <w:sz w:val="20"/>
                <w:szCs w:val="20"/>
              </w:rPr>
              <w:t>2</w:t>
            </w:r>
            <w:r w:rsidR="007E28EE" w:rsidRPr="00FA206C">
              <w:rPr>
                <w:rFonts w:ascii="Times New Roman" w:hAnsi="Times New Roman"/>
                <w:sz w:val="20"/>
                <w:szCs w:val="20"/>
              </w:rPr>
              <w:t>3</w:t>
            </w:r>
            <w:r w:rsidRPr="00FA206C">
              <w:rPr>
                <w:rFonts w:ascii="Times New Roman" w:hAnsi="Times New Roman"/>
                <w:sz w:val="20"/>
                <w:szCs w:val="20"/>
              </w:rPr>
              <w:t xml:space="preserve"> год</w:t>
            </w:r>
          </w:p>
        </w:tc>
      </w:tr>
      <w:tr w:rsidR="004E267C" w:rsidRPr="00FA206C" w:rsidTr="008F2302">
        <w:tblPrEx>
          <w:tblBorders>
            <w:insideH w:val="none" w:sz="0" w:space="0" w:color="auto"/>
          </w:tblBorders>
        </w:tblPrEx>
        <w:trPr>
          <w:trHeight w:val="1153"/>
        </w:trPr>
        <w:tc>
          <w:tcPr>
            <w:tcW w:w="934"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2256" w:type="dxa"/>
            <w:gridSpan w:val="2"/>
            <w:tcBorders>
              <w:top w:val="single" w:sz="4" w:space="0" w:color="auto"/>
              <w:bottom w:val="single" w:sz="4" w:space="0" w:color="auto"/>
            </w:tcBorders>
          </w:tcPr>
          <w:p w:rsidR="004E267C" w:rsidRPr="00FA206C" w:rsidRDefault="004E267C" w:rsidP="004953DF">
            <w:pPr>
              <w:pStyle w:val="ConsPlusNormal"/>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в расчете на одного жителя Удмуртской Республики</w:t>
            </w:r>
          </w:p>
        </w:tc>
        <w:tc>
          <w:tcPr>
            <w:tcW w:w="1023" w:type="dxa"/>
            <w:tcBorders>
              <w:top w:val="single" w:sz="4" w:space="0" w:color="auto"/>
              <w:bottom w:val="single" w:sz="4" w:space="0" w:color="auto"/>
            </w:tcBorders>
          </w:tcPr>
          <w:p w:rsidR="004E267C" w:rsidRPr="00FA206C" w:rsidRDefault="004E267C" w:rsidP="004953DF">
            <w:pPr>
              <w:pStyle w:val="ConsPlusNormal"/>
              <w:jc w:val="center"/>
              <w:rPr>
                <w:rFonts w:ascii="Times New Roman" w:hAnsi="Times New Roman" w:cs="Times New Roman"/>
                <w:sz w:val="20"/>
              </w:rPr>
            </w:pPr>
            <w:r w:rsidRPr="00FA206C">
              <w:rPr>
                <w:rFonts w:ascii="Times New Roman" w:hAnsi="Times New Roman" w:cs="Times New Roman"/>
                <w:sz w:val="20"/>
              </w:rPr>
              <w:t>тыс. руб.</w:t>
            </w:r>
          </w:p>
        </w:tc>
        <w:tc>
          <w:tcPr>
            <w:tcW w:w="2080" w:type="dxa"/>
            <w:tcBorders>
              <w:top w:val="single" w:sz="4" w:space="0" w:color="auto"/>
              <w:bottom w:val="single" w:sz="4" w:space="0" w:color="auto"/>
            </w:tcBorders>
          </w:tcPr>
          <w:p w:rsidR="004E267C" w:rsidRPr="00487400" w:rsidRDefault="00FE1254"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lang w:val="en-US"/>
              </w:rPr>
              <w:t>99,8</w:t>
            </w:r>
          </w:p>
        </w:tc>
        <w:tc>
          <w:tcPr>
            <w:tcW w:w="1034" w:type="dxa"/>
            <w:tcBorders>
              <w:top w:val="single" w:sz="4" w:space="0" w:color="auto"/>
              <w:bottom w:val="single" w:sz="4" w:space="0" w:color="auto"/>
            </w:tcBorders>
          </w:tcPr>
          <w:p w:rsidR="004E267C" w:rsidRPr="00487400" w:rsidRDefault="00B52BA8"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lang w:val="en-US"/>
              </w:rPr>
              <w:t>9</w:t>
            </w:r>
            <w:r w:rsidR="002E5F61" w:rsidRPr="00487400">
              <w:rPr>
                <w:rFonts w:ascii="Times New Roman" w:hAnsi="Times New Roman"/>
                <w:color w:val="000000" w:themeColor="text1"/>
                <w:sz w:val="20"/>
                <w:szCs w:val="20"/>
                <w:lang w:val="en-US"/>
              </w:rPr>
              <w:t>8,67</w:t>
            </w:r>
          </w:p>
        </w:tc>
        <w:tc>
          <w:tcPr>
            <w:tcW w:w="2046" w:type="dxa"/>
            <w:tcBorders>
              <w:top w:val="single" w:sz="4" w:space="0" w:color="auto"/>
              <w:bottom w:val="single" w:sz="4" w:space="0" w:color="auto"/>
            </w:tcBorders>
          </w:tcPr>
          <w:p w:rsidR="004E267C" w:rsidRPr="00487400" w:rsidRDefault="007D370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115</w:t>
            </w:r>
            <w:r w:rsidR="00111F0D" w:rsidRPr="00487400">
              <w:rPr>
                <w:rFonts w:ascii="Times New Roman" w:hAnsi="Times New Roman"/>
                <w:color w:val="000000" w:themeColor="text1"/>
                <w:sz w:val="20"/>
                <w:szCs w:val="20"/>
              </w:rPr>
              <w:t>,</w:t>
            </w:r>
            <w:r w:rsidRPr="00487400">
              <w:rPr>
                <w:rFonts w:ascii="Times New Roman" w:hAnsi="Times New Roman"/>
                <w:color w:val="000000" w:themeColor="text1"/>
                <w:sz w:val="20"/>
                <w:szCs w:val="20"/>
              </w:rPr>
              <w:t>6</w:t>
            </w:r>
          </w:p>
        </w:tc>
        <w:tc>
          <w:tcPr>
            <w:tcW w:w="1489" w:type="dxa"/>
            <w:tcBorders>
              <w:top w:val="single" w:sz="4" w:space="0" w:color="auto"/>
              <w:bottom w:val="single" w:sz="4" w:space="0" w:color="auto"/>
            </w:tcBorders>
          </w:tcPr>
          <w:p w:rsidR="004E267C" w:rsidRPr="00487400" w:rsidRDefault="001C5E59"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7E28EE" w:rsidRPr="00487400">
              <w:rPr>
                <w:rFonts w:ascii="Times New Roman" w:hAnsi="Times New Roman"/>
                <w:color w:val="000000" w:themeColor="text1"/>
                <w:sz w:val="20"/>
                <w:szCs w:val="20"/>
              </w:rPr>
              <w:t>17</w:t>
            </w:r>
            <w:r w:rsidR="002D1E85" w:rsidRPr="00487400">
              <w:rPr>
                <w:rFonts w:ascii="Times New Roman" w:hAnsi="Times New Roman"/>
                <w:color w:val="000000" w:themeColor="text1"/>
                <w:sz w:val="20"/>
                <w:szCs w:val="20"/>
              </w:rPr>
              <w:t>,</w:t>
            </w:r>
            <w:r w:rsidR="007E28EE" w:rsidRPr="00487400">
              <w:rPr>
                <w:rFonts w:ascii="Times New Roman" w:hAnsi="Times New Roman"/>
                <w:color w:val="000000" w:themeColor="text1"/>
                <w:sz w:val="20"/>
                <w:szCs w:val="20"/>
              </w:rPr>
              <w:t>2</w:t>
            </w:r>
          </w:p>
        </w:tc>
        <w:tc>
          <w:tcPr>
            <w:tcW w:w="2675" w:type="dxa"/>
            <w:tcBorders>
              <w:top w:val="single" w:sz="4" w:space="0" w:color="auto"/>
              <w:bottom w:val="single" w:sz="4" w:space="0" w:color="auto"/>
            </w:tcBorders>
          </w:tcPr>
          <w:p w:rsidR="004E267C" w:rsidRPr="00FA206C" w:rsidRDefault="00BB2392" w:rsidP="007E28EE">
            <w:pPr>
              <w:spacing w:after="0" w:line="240" w:lineRule="auto"/>
              <w:rPr>
                <w:rFonts w:ascii="Times New Roman" w:hAnsi="Times New Roman"/>
                <w:sz w:val="20"/>
                <w:szCs w:val="20"/>
              </w:rPr>
            </w:pPr>
            <w:r w:rsidRPr="00FA206C">
              <w:rPr>
                <w:rFonts w:ascii="Times New Roman" w:hAnsi="Times New Roman"/>
                <w:sz w:val="20"/>
                <w:szCs w:val="20"/>
              </w:rPr>
              <w:t>По данным Удмуртстат за 20</w:t>
            </w:r>
            <w:r w:rsidR="001C5E59" w:rsidRPr="00FA206C">
              <w:rPr>
                <w:rFonts w:ascii="Times New Roman" w:hAnsi="Times New Roman"/>
                <w:sz w:val="20"/>
                <w:szCs w:val="20"/>
              </w:rPr>
              <w:t>2</w:t>
            </w:r>
            <w:r w:rsidR="007E28EE" w:rsidRPr="00FA206C">
              <w:rPr>
                <w:rFonts w:ascii="Times New Roman" w:hAnsi="Times New Roman"/>
                <w:sz w:val="20"/>
                <w:szCs w:val="20"/>
              </w:rPr>
              <w:t>3</w:t>
            </w:r>
            <w:r w:rsidRPr="00FA206C">
              <w:rPr>
                <w:rFonts w:ascii="Times New Roman" w:hAnsi="Times New Roman"/>
                <w:sz w:val="20"/>
                <w:szCs w:val="20"/>
              </w:rPr>
              <w:t xml:space="preserve"> год</w:t>
            </w:r>
          </w:p>
        </w:tc>
      </w:tr>
      <w:tr w:rsidR="00D20D5B" w:rsidRPr="00FA206C" w:rsidTr="004953DF">
        <w:tblPrEx>
          <w:tblBorders>
            <w:insideH w:val="none" w:sz="0" w:space="0" w:color="auto"/>
          </w:tblBorders>
        </w:tblPrEx>
        <w:trPr>
          <w:trHeight w:val="326"/>
        </w:trPr>
        <w:tc>
          <w:tcPr>
            <w:tcW w:w="934"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4</w:t>
            </w:r>
          </w:p>
        </w:tc>
        <w:tc>
          <w:tcPr>
            <w:tcW w:w="2256" w:type="dxa"/>
            <w:gridSpan w:val="2"/>
            <w:tcBorders>
              <w:top w:val="single" w:sz="4" w:space="0" w:color="auto"/>
              <w:bottom w:val="single" w:sz="4" w:space="0" w:color="auto"/>
            </w:tcBorders>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Объем привлеченных инвестиций в проектах, получающих государственную поддержку</w:t>
            </w:r>
          </w:p>
        </w:tc>
        <w:tc>
          <w:tcPr>
            <w:tcW w:w="1023"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млн. руб.</w:t>
            </w:r>
          </w:p>
        </w:tc>
        <w:tc>
          <w:tcPr>
            <w:tcW w:w="2080" w:type="dxa"/>
            <w:tcBorders>
              <w:top w:val="single" w:sz="4" w:space="0" w:color="auto"/>
              <w:bottom w:val="single" w:sz="4" w:space="0" w:color="auto"/>
            </w:tcBorders>
          </w:tcPr>
          <w:p w:rsidR="00D20D5B" w:rsidRPr="00487400" w:rsidRDefault="008F2302"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4190</w:t>
            </w:r>
          </w:p>
        </w:tc>
        <w:tc>
          <w:tcPr>
            <w:tcW w:w="1034" w:type="dxa"/>
            <w:tcBorders>
              <w:top w:val="single" w:sz="4" w:space="0" w:color="auto"/>
              <w:bottom w:val="single" w:sz="4" w:space="0" w:color="auto"/>
            </w:tcBorders>
          </w:tcPr>
          <w:p w:rsidR="00D20D5B" w:rsidRPr="00487400" w:rsidRDefault="00B52BA8"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lang w:val="en-US"/>
              </w:rPr>
              <w:t>4240</w:t>
            </w:r>
          </w:p>
        </w:tc>
        <w:tc>
          <w:tcPr>
            <w:tcW w:w="2046" w:type="dxa"/>
            <w:tcBorders>
              <w:top w:val="single" w:sz="4" w:space="0" w:color="auto"/>
              <w:bottom w:val="single" w:sz="4" w:space="0" w:color="auto"/>
            </w:tcBorders>
          </w:tcPr>
          <w:p w:rsidR="00D20D5B" w:rsidRPr="00487400" w:rsidRDefault="00935C5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8695,42</w:t>
            </w:r>
          </w:p>
        </w:tc>
        <w:tc>
          <w:tcPr>
            <w:tcW w:w="1489" w:type="dxa"/>
            <w:tcBorders>
              <w:top w:val="single" w:sz="4" w:space="0" w:color="auto"/>
              <w:bottom w:val="single" w:sz="4" w:space="0" w:color="auto"/>
            </w:tcBorders>
          </w:tcPr>
          <w:p w:rsidR="00D20D5B" w:rsidRPr="00487400" w:rsidRDefault="00935C5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205,1</w:t>
            </w:r>
          </w:p>
        </w:tc>
        <w:tc>
          <w:tcPr>
            <w:tcW w:w="2675" w:type="dxa"/>
            <w:tcBorders>
              <w:top w:val="single" w:sz="4" w:space="0" w:color="auto"/>
              <w:bottom w:val="single" w:sz="4" w:space="0" w:color="auto"/>
            </w:tcBorders>
          </w:tcPr>
          <w:p w:rsidR="00D20D5B" w:rsidRPr="00FA206C" w:rsidRDefault="00D20D5B" w:rsidP="00D20D5B">
            <w:pPr>
              <w:spacing w:after="0" w:line="240" w:lineRule="auto"/>
              <w:rPr>
                <w:rFonts w:ascii="Times New Roman" w:hAnsi="Times New Roman"/>
                <w:sz w:val="20"/>
                <w:szCs w:val="20"/>
              </w:rPr>
            </w:pPr>
            <w:r w:rsidRPr="00FA206C">
              <w:rPr>
                <w:rFonts w:ascii="Times New Roman" w:hAnsi="Times New Roman"/>
                <w:color w:val="000000" w:themeColor="text1"/>
                <w:sz w:val="20"/>
                <w:szCs w:val="20"/>
              </w:rPr>
              <w:t xml:space="preserve">В соответствии с отчетными данными  организаций, реализующих инвестиционные проекты, получающих государственную поддержку </w:t>
            </w:r>
          </w:p>
        </w:tc>
      </w:tr>
      <w:tr w:rsidR="00D20D5B" w:rsidRPr="00FA206C" w:rsidTr="004953DF">
        <w:tblPrEx>
          <w:tblBorders>
            <w:insideH w:val="none" w:sz="0" w:space="0" w:color="auto"/>
          </w:tblBorders>
        </w:tblPrEx>
        <w:trPr>
          <w:trHeight w:val="1697"/>
        </w:trPr>
        <w:tc>
          <w:tcPr>
            <w:tcW w:w="934"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5</w:t>
            </w:r>
          </w:p>
        </w:tc>
        <w:tc>
          <w:tcPr>
            <w:tcW w:w="2256" w:type="dxa"/>
            <w:gridSpan w:val="2"/>
            <w:tcBorders>
              <w:top w:val="single" w:sz="4" w:space="0" w:color="auto"/>
              <w:bottom w:val="single" w:sz="4" w:space="0" w:color="auto"/>
            </w:tcBorders>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 xml:space="preserve">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w:t>
            </w:r>
          </w:p>
        </w:tc>
        <w:tc>
          <w:tcPr>
            <w:tcW w:w="1023"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млн руб.</w:t>
            </w:r>
          </w:p>
        </w:tc>
        <w:tc>
          <w:tcPr>
            <w:tcW w:w="2080" w:type="dxa"/>
            <w:tcBorders>
              <w:top w:val="single" w:sz="4" w:space="0" w:color="auto"/>
              <w:bottom w:val="single" w:sz="4" w:space="0" w:color="auto"/>
            </w:tcBorders>
          </w:tcPr>
          <w:p w:rsidR="00D20D5B"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rPr>
              <w:t>139167</w:t>
            </w:r>
            <w:r w:rsidRPr="00487400">
              <w:rPr>
                <w:rFonts w:ascii="Times New Roman" w:hAnsi="Times New Roman"/>
                <w:color w:val="000000" w:themeColor="text1"/>
                <w:sz w:val="20"/>
                <w:szCs w:val="20"/>
                <w:lang w:val="en-US"/>
              </w:rPr>
              <w:t>,68</w:t>
            </w:r>
          </w:p>
        </w:tc>
        <w:tc>
          <w:tcPr>
            <w:tcW w:w="1034" w:type="dxa"/>
            <w:tcBorders>
              <w:top w:val="single" w:sz="4" w:space="0" w:color="auto"/>
              <w:bottom w:val="single" w:sz="4" w:space="0" w:color="auto"/>
            </w:tcBorders>
          </w:tcPr>
          <w:p w:rsidR="00D20D5B" w:rsidRPr="00487400" w:rsidRDefault="00D20D5B"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rPr>
              <w:t>1</w:t>
            </w:r>
            <w:r w:rsidR="00B52BA8" w:rsidRPr="00487400">
              <w:rPr>
                <w:rFonts w:ascii="Times New Roman" w:hAnsi="Times New Roman"/>
                <w:color w:val="000000" w:themeColor="text1"/>
                <w:sz w:val="20"/>
                <w:szCs w:val="20"/>
                <w:lang w:val="en-US"/>
              </w:rPr>
              <w:t>37</w:t>
            </w:r>
            <w:r w:rsidR="002E5F61" w:rsidRPr="00487400">
              <w:rPr>
                <w:rFonts w:ascii="Times New Roman" w:hAnsi="Times New Roman"/>
                <w:color w:val="000000" w:themeColor="text1"/>
                <w:sz w:val="20"/>
                <w:szCs w:val="20"/>
                <w:lang w:val="en-US"/>
              </w:rPr>
              <w:t>519,46</w:t>
            </w:r>
          </w:p>
        </w:tc>
        <w:tc>
          <w:tcPr>
            <w:tcW w:w="2046" w:type="dxa"/>
            <w:tcBorders>
              <w:top w:val="single" w:sz="4" w:space="0" w:color="auto"/>
              <w:bottom w:val="single" w:sz="4" w:space="0" w:color="auto"/>
            </w:tcBorders>
          </w:tcPr>
          <w:p w:rsidR="00D20D5B" w:rsidRPr="00487400" w:rsidRDefault="00E77019"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155470,92</w:t>
            </w:r>
          </w:p>
        </w:tc>
        <w:tc>
          <w:tcPr>
            <w:tcW w:w="1489" w:type="dxa"/>
            <w:tcBorders>
              <w:top w:val="single" w:sz="4" w:space="0" w:color="auto"/>
              <w:bottom w:val="single" w:sz="4" w:space="0" w:color="auto"/>
            </w:tcBorders>
          </w:tcPr>
          <w:p w:rsidR="00D20D5B" w:rsidRPr="00487400" w:rsidRDefault="00D20D5B"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w:t>
            </w:r>
            <w:r w:rsidR="007E28EE" w:rsidRPr="00487400">
              <w:rPr>
                <w:rFonts w:ascii="Times New Roman" w:hAnsi="Times New Roman"/>
                <w:color w:val="000000" w:themeColor="text1"/>
                <w:sz w:val="20"/>
                <w:szCs w:val="20"/>
              </w:rPr>
              <w:t>13,1</w:t>
            </w:r>
          </w:p>
        </w:tc>
        <w:tc>
          <w:tcPr>
            <w:tcW w:w="2675" w:type="dxa"/>
            <w:tcBorders>
              <w:top w:val="single" w:sz="4" w:space="0" w:color="auto"/>
              <w:bottom w:val="single" w:sz="4" w:space="0" w:color="auto"/>
            </w:tcBorders>
          </w:tcPr>
          <w:p w:rsidR="00D20D5B" w:rsidRPr="00FA206C" w:rsidRDefault="00D20D5B" w:rsidP="007E28EE">
            <w:pPr>
              <w:spacing w:after="0" w:line="240" w:lineRule="auto"/>
              <w:rPr>
                <w:rFonts w:ascii="Times New Roman" w:hAnsi="Times New Roman"/>
                <w:sz w:val="20"/>
                <w:szCs w:val="20"/>
              </w:rPr>
            </w:pPr>
            <w:r w:rsidRPr="00FA206C">
              <w:rPr>
                <w:rFonts w:ascii="Times New Roman" w:hAnsi="Times New Roman"/>
                <w:sz w:val="20"/>
                <w:szCs w:val="20"/>
              </w:rPr>
              <w:t>По данным Удмуртстат за 202</w:t>
            </w:r>
            <w:r w:rsidR="007E28EE" w:rsidRPr="00FA206C">
              <w:rPr>
                <w:rFonts w:ascii="Times New Roman" w:hAnsi="Times New Roman"/>
                <w:sz w:val="20"/>
                <w:szCs w:val="20"/>
              </w:rPr>
              <w:t>3</w:t>
            </w:r>
            <w:r w:rsidRPr="00FA206C">
              <w:rPr>
                <w:rFonts w:ascii="Times New Roman" w:hAnsi="Times New Roman"/>
                <w:sz w:val="20"/>
                <w:szCs w:val="20"/>
              </w:rPr>
              <w:t xml:space="preserve"> год</w:t>
            </w:r>
          </w:p>
        </w:tc>
      </w:tr>
      <w:tr w:rsidR="00D20D5B" w:rsidRPr="00FA206C" w:rsidTr="004953DF">
        <w:tblPrEx>
          <w:tblBorders>
            <w:insideH w:val="none" w:sz="0" w:space="0" w:color="auto"/>
          </w:tblBorders>
        </w:tblPrEx>
        <w:tc>
          <w:tcPr>
            <w:tcW w:w="934"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0</w:t>
            </w:r>
          </w:p>
        </w:tc>
        <w:tc>
          <w:tcPr>
            <w:tcW w:w="631"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6</w:t>
            </w:r>
          </w:p>
        </w:tc>
        <w:tc>
          <w:tcPr>
            <w:tcW w:w="2256" w:type="dxa"/>
            <w:gridSpan w:val="2"/>
            <w:tcBorders>
              <w:top w:val="single" w:sz="4" w:space="0" w:color="auto"/>
              <w:bottom w:val="single" w:sz="4" w:space="0" w:color="auto"/>
            </w:tcBorders>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Объем инвестиций в основной капитал по крупным и средним организациям, за исключением бюджетных средств, в расчете на одного жителя (по городским округам и муниципальным районам Удмуртской Республики)</w:t>
            </w:r>
          </w:p>
        </w:tc>
        <w:tc>
          <w:tcPr>
            <w:tcW w:w="1023" w:type="dxa"/>
            <w:tcBorders>
              <w:top w:val="single" w:sz="4" w:space="0" w:color="auto"/>
              <w:bottom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тыс. руб.</w:t>
            </w:r>
          </w:p>
        </w:tc>
        <w:tc>
          <w:tcPr>
            <w:tcW w:w="2080" w:type="dxa"/>
            <w:tcBorders>
              <w:top w:val="single" w:sz="4" w:space="0" w:color="auto"/>
              <w:bottom w:val="single" w:sz="4" w:space="0" w:color="auto"/>
            </w:tcBorders>
          </w:tcPr>
          <w:p w:rsidR="00D20D5B" w:rsidRPr="00487400" w:rsidRDefault="00110F21"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59,4</w:t>
            </w:r>
          </w:p>
        </w:tc>
        <w:tc>
          <w:tcPr>
            <w:tcW w:w="1034" w:type="dxa"/>
            <w:tcBorders>
              <w:top w:val="single" w:sz="4" w:space="0" w:color="auto"/>
              <w:bottom w:val="single" w:sz="4" w:space="0" w:color="auto"/>
            </w:tcBorders>
          </w:tcPr>
          <w:p w:rsidR="00D20D5B" w:rsidRPr="00487400" w:rsidRDefault="002E5F61"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lang w:val="en-US"/>
              </w:rPr>
              <w:t>55,7</w:t>
            </w:r>
          </w:p>
        </w:tc>
        <w:tc>
          <w:tcPr>
            <w:tcW w:w="2046" w:type="dxa"/>
            <w:tcBorders>
              <w:top w:val="single" w:sz="4" w:space="0" w:color="auto"/>
              <w:bottom w:val="single" w:sz="4" w:space="0" w:color="auto"/>
            </w:tcBorders>
          </w:tcPr>
          <w:p w:rsidR="00D20D5B" w:rsidRPr="00487400" w:rsidRDefault="00110F21"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68,6</w:t>
            </w:r>
          </w:p>
        </w:tc>
        <w:tc>
          <w:tcPr>
            <w:tcW w:w="1489" w:type="dxa"/>
            <w:tcBorders>
              <w:top w:val="single" w:sz="4" w:space="0" w:color="auto"/>
              <w:bottom w:val="single" w:sz="4" w:space="0" w:color="auto"/>
            </w:tcBorders>
          </w:tcPr>
          <w:p w:rsidR="00D20D5B" w:rsidRPr="00487400" w:rsidRDefault="007B60EA"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123,2</w:t>
            </w:r>
          </w:p>
        </w:tc>
        <w:tc>
          <w:tcPr>
            <w:tcW w:w="2675" w:type="dxa"/>
            <w:tcBorders>
              <w:top w:val="single" w:sz="4" w:space="0" w:color="auto"/>
              <w:bottom w:val="single" w:sz="4" w:space="0" w:color="auto"/>
            </w:tcBorders>
          </w:tcPr>
          <w:p w:rsidR="00D20D5B" w:rsidRPr="00FA206C" w:rsidRDefault="00D20D5B" w:rsidP="007E28EE">
            <w:pPr>
              <w:spacing w:after="0" w:line="240" w:lineRule="auto"/>
              <w:rPr>
                <w:rFonts w:ascii="Times New Roman" w:hAnsi="Times New Roman"/>
                <w:sz w:val="20"/>
                <w:szCs w:val="20"/>
              </w:rPr>
            </w:pPr>
            <w:r w:rsidRPr="00FA206C">
              <w:rPr>
                <w:rFonts w:ascii="Times New Roman" w:hAnsi="Times New Roman"/>
                <w:sz w:val="20"/>
                <w:szCs w:val="20"/>
              </w:rPr>
              <w:t>По данным Удмуртстат за 202</w:t>
            </w:r>
            <w:r w:rsidR="007E28EE" w:rsidRPr="00FA206C">
              <w:rPr>
                <w:rFonts w:ascii="Times New Roman" w:hAnsi="Times New Roman"/>
                <w:sz w:val="20"/>
                <w:szCs w:val="20"/>
              </w:rPr>
              <w:t>3</w:t>
            </w:r>
            <w:r w:rsidRPr="00FA206C">
              <w:rPr>
                <w:rFonts w:ascii="Times New Roman" w:hAnsi="Times New Roman"/>
                <w:sz w:val="20"/>
                <w:szCs w:val="20"/>
              </w:rPr>
              <w:t xml:space="preserve"> год</w:t>
            </w:r>
          </w:p>
        </w:tc>
      </w:tr>
      <w:tr w:rsidR="00D20D5B" w:rsidRPr="00FA206C" w:rsidTr="004953DF">
        <w:trPr>
          <w:trHeight w:val="349"/>
        </w:trPr>
        <w:tc>
          <w:tcPr>
            <w:tcW w:w="934"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p>
        </w:tc>
        <w:tc>
          <w:tcPr>
            <w:tcW w:w="636"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p>
        </w:tc>
        <w:tc>
          <w:tcPr>
            <w:tcW w:w="631"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p>
        </w:tc>
        <w:tc>
          <w:tcPr>
            <w:tcW w:w="12603" w:type="dxa"/>
            <w:gridSpan w:val="8"/>
            <w:tcBorders>
              <w:top w:val="single" w:sz="4" w:space="0" w:color="auto"/>
              <w:left w:val="single" w:sz="4" w:space="0" w:color="auto"/>
              <w:bottom w:val="single" w:sz="4" w:space="0" w:color="auto"/>
              <w:right w:val="single" w:sz="4" w:space="0" w:color="auto"/>
            </w:tcBorders>
          </w:tcPr>
          <w:p w:rsidR="00D20D5B" w:rsidRPr="00487400" w:rsidRDefault="00D20D5B" w:rsidP="00487400">
            <w:pPr>
              <w:pStyle w:val="ConsPlusNormal"/>
              <w:jc w:val="center"/>
              <w:rPr>
                <w:rFonts w:ascii="Times New Roman" w:hAnsi="Times New Roman" w:cs="Times New Roman"/>
                <w:b/>
                <w:bCs/>
                <w:i/>
                <w:iCs/>
                <w:color w:val="000000" w:themeColor="text1"/>
                <w:sz w:val="20"/>
              </w:rPr>
            </w:pPr>
            <w:r w:rsidRPr="00487400">
              <w:rPr>
                <w:rFonts w:ascii="Times New Roman" w:hAnsi="Times New Roman" w:cs="Times New Roman"/>
                <w:b/>
                <w:bCs/>
                <w:i/>
                <w:iCs/>
                <w:color w:val="000000" w:themeColor="text1"/>
                <w:sz w:val="20"/>
              </w:rPr>
              <w:t>Подпрограмма 1 «Формирование благоприятной деловой среды для реализации инвестиционных проектов</w:t>
            </w:r>
          </w:p>
          <w:p w:rsidR="00D20D5B" w:rsidRPr="00487400" w:rsidRDefault="00D20D5B"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b/>
                <w:bCs/>
                <w:i/>
                <w:iCs/>
                <w:color w:val="000000" w:themeColor="text1"/>
                <w:sz w:val="20"/>
              </w:rPr>
              <w:t>в Удмуртской Республике»</w:t>
            </w:r>
          </w:p>
        </w:tc>
      </w:tr>
      <w:tr w:rsidR="00D20D5B" w:rsidRPr="00FA206C" w:rsidTr="00B52BA8">
        <w:trPr>
          <w:trHeight w:val="1035"/>
        </w:trPr>
        <w:tc>
          <w:tcPr>
            <w:tcW w:w="934"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2114" w:type="dxa"/>
            <w:tcBorders>
              <w:top w:val="single" w:sz="4" w:space="0" w:color="auto"/>
              <w:left w:val="single" w:sz="4" w:space="0" w:color="auto"/>
              <w:bottom w:val="single" w:sz="4" w:space="0" w:color="auto"/>
              <w:right w:val="single" w:sz="4" w:space="0" w:color="auto"/>
            </w:tcBorders>
          </w:tcPr>
          <w:p w:rsidR="00D20D5B" w:rsidRPr="00FA206C" w:rsidRDefault="00D20D5B" w:rsidP="00AB3D85">
            <w:pPr>
              <w:pStyle w:val="ConsPlusNormal"/>
              <w:rPr>
                <w:rFonts w:ascii="Times New Roman" w:hAnsi="Times New Roman" w:cs="Times New Roman"/>
                <w:sz w:val="20"/>
              </w:rPr>
            </w:pPr>
            <w:r w:rsidRPr="00FA206C">
              <w:rPr>
                <w:rFonts w:ascii="Times New Roman" w:hAnsi="Times New Roman" w:cs="Times New Roman"/>
                <w:sz w:val="20"/>
              </w:rPr>
              <w:t>Количество зарегистрированных резидентов территорий опережающего развития</w:t>
            </w:r>
          </w:p>
        </w:tc>
        <w:tc>
          <w:tcPr>
            <w:tcW w:w="1165" w:type="dxa"/>
            <w:gridSpan w:val="2"/>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единиц</w:t>
            </w:r>
          </w:p>
        </w:tc>
        <w:tc>
          <w:tcPr>
            <w:tcW w:w="2080" w:type="dxa"/>
            <w:tcBorders>
              <w:top w:val="single" w:sz="4" w:space="0" w:color="auto"/>
              <w:left w:val="single" w:sz="4" w:space="0" w:color="auto"/>
              <w:bottom w:val="single" w:sz="4" w:space="0" w:color="auto"/>
              <w:right w:val="single" w:sz="4" w:space="0" w:color="auto"/>
            </w:tcBorders>
          </w:tcPr>
          <w:p w:rsidR="00D20D5B" w:rsidRPr="00487400" w:rsidRDefault="002E5F61" w:rsidP="00487400">
            <w:pPr>
              <w:pStyle w:val="ConsPlusNormal"/>
              <w:jc w:val="center"/>
              <w:rPr>
                <w:rFonts w:ascii="Times New Roman" w:hAnsi="Times New Roman" w:cs="Times New Roman"/>
                <w:color w:val="000000" w:themeColor="text1"/>
                <w:sz w:val="20"/>
                <w:lang w:val="en-US"/>
              </w:rPr>
            </w:pPr>
            <w:r w:rsidRPr="00487400">
              <w:rPr>
                <w:rFonts w:ascii="Times New Roman" w:hAnsi="Times New Roman" w:cs="Times New Roman"/>
                <w:color w:val="000000" w:themeColor="text1"/>
                <w:sz w:val="20"/>
                <w:lang w:val="en-US"/>
              </w:rPr>
              <w:t>7</w:t>
            </w:r>
          </w:p>
        </w:tc>
        <w:tc>
          <w:tcPr>
            <w:tcW w:w="1034" w:type="dxa"/>
            <w:tcBorders>
              <w:top w:val="single" w:sz="4" w:space="0" w:color="auto"/>
              <w:left w:val="single" w:sz="4" w:space="0" w:color="auto"/>
              <w:bottom w:val="single" w:sz="4" w:space="0" w:color="auto"/>
              <w:right w:val="single" w:sz="4" w:space="0" w:color="auto"/>
            </w:tcBorders>
          </w:tcPr>
          <w:p w:rsidR="00D20D5B" w:rsidRPr="00487400" w:rsidRDefault="00B52BA8" w:rsidP="00487400">
            <w:pPr>
              <w:pStyle w:val="ConsPlusNormal"/>
              <w:jc w:val="center"/>
              <w:rPr>
                <w:rFonts w:ascii="Times New Roman" w:hAnsi="Times New Roman" w:cs="Times New Roman"/>
                <w:color w:val="000000" w:themeColor="text1"/>
                <w:sz w:val="20"/>
                <w:lang w:val="en-US"/>
              </w:rPr>
            </w:pPr>
            <w:r w:rsidRPr="00487400">
              <w:rPr>
                <w:rFonts w:ascii="Times New Roman" w:hAnsi="Times New Roman" w:cs="Times New Roman"/>
                <w:color w:val="000000" w:themeColor="text1"/>
                <w:sz w:val="20"/>
                <w:lang w:val="en-US"/>
              </w:rPr>
              <w:t>4</w:t>
            </w:r>
          </w:p>
        </w:tc>
        <w:tc>
          <w:tcPr>
            <w:tcW w:w="2046" w:type="dxa"/>
            <w:tcBorders>
              <w:top w:val="single" w:sz="4" w:space="0" w:color="auto"/>
              <w:left w:val="single" w:sz="4" w:space="0" w:color="auto"/>
              <w:bottom w:val="single" w:sz="4" w:space="0" w:color="auto"/>
              <w:right w:val="single" w:sz="4" w:space="0" w:color="auto"/>
            </w:tcBorders>
          </w:tcPr>
          <w:p w:rsidR="00D20D5B" w:rsidRPr="00487400" w:rsidRDefault="007B60EA"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4</w:t>
            </w:r>
          </w:p>
        </w:tc>
        <w:tc>
          <w:tcPr>
            <w:tcW w:w="1489" w:type="dxa"/>
            <w:tcBorders>
              <w:top w:val="single" w:sz="4" w:space="0" w:color="auto"/>
              <w:left w:val="single" w:sz="4" w:space="0" w:color="auto"/>
              <w:bottom w:val="single" w:sz="4" w:space="0" w:color="auto"/>
              <w:right w:val="single" w:sz="4" w:space="0" w:color="auto"/>
            </w:tcBorders>
          </w:tcPr>
          <w:p w:rsidR="00D20D5B" w:rsidRPr="00487400" w:rsidRDefault="007B60EA"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100</w:t>
            </w:r>
          </w:p>
        </w:tc>
        <w:tc>
          <w:tcPr>
            <w:tcW w:w="2675" w:type="dxa"/>
            <w:tcBorders>
              <w:top w:val="single" w:sz="4" w:space="0" w:color="auto"/>
              <w:left w:val="single" w:sz="4" w:space="0" w:color="auto"/>
              <w:bottom w:val="single" w:sz="4" w:space="0" w:color="auto"/>
              <w:right w:val="single" w:sz="4" w:space="0" w:color="auto"/>
            </w:tcBorders>
          </w:tcPr>
          <w:p w:rsidR="00D20D5B" w:rsidRPr="00FA206C" w:rsidRDefault="00BB703E" w:rsidP="004953DF">
            <w:pPr>
              <w:pStyle w:val="ConsPlusNormal"/>
              <w:rPr>
                <w:rFonts w:ascii="Times New Roman" w:hAnsi="Times New Roman" w:cs="Times New Roman"/>
                <w:sz w:val="20"/>
              </w:rPr>
            </w:pPr>
            <w:r w:rsidRPr="00FA206C">
              <w:rPr>
                <w:rFonts w:ascii="Times New Roman" w:hAnsi="Times New Roman"/>
                <w:color w:val="000000" w:themeColor="text1"/>
                <w:sz w:val="20"/>
              </w:rPr>
              <w:t>В соответствии с отчетными данными  организаций, реализующих инвестиционные проекты, получающих государственную поддержку</w:t>
            </w:r>
          </w:p>
        </w:tc>
      </w:tr>
      <w:tr w:rsidR="00D20D5B" w:rsidRPr="00FA206C" w:rsidTr="00B52BA8">
        <w:trPr>
          <w:trHeight w:val="3870"/>
        </w:trPr>
        <w:tc>
          <w:tcPr>
            <w:tcW w:w="934" w:type="dxa"/>
            <w:tcBorders>
              <w:top w:val="single" w:sz="4" w:space="0" w:color="auto"/>
              <w:left w:val="single" w:sz="4" w:space="0" w:color="auto"/>
              <w:bottom w:val="single" w:sz="4" w:space="0" w:color="auto"/>
              <w:right w:val="single" w:sz="4" w:space="0" w:color="auto"/>
            </w:tcBorders>
          </w:tcPr>
          <w:p w:rsidR="00D20D5B" w:rsidRPr="00FA206C" w:rsidRDefault="00D20D5B" w:rsidP="008D7122">
            <w:pPr>
              <w:widowControl w:val="0"/>
              <w:autoSpaceDE w:val="0"/>
              <w:autoSpaceDN w:val="0"/>
              <w:jc w:val="center"/>
              <w:rPr>
                <w:sz w:val="20"/>
                <w:szCs w:val="20"/>
              </w:rPr>
            </w:pPr>
            <w:r w:rsidRPr="00FA206C">
              <w:rPr>
                <w:sz w:val="20"/>
                <w:szCs w:val="20"/>
              </w:rPr>
              <w:t>37</w:t>
            </w:r>
          </w:p>
        </w:tc>
        <w:tc>
          <w:tcPr>
            <w:tcW w:w="636" w:type="dxa"/>
            <w:tcBorders>
              <w:top w:val="single" w:sz="4" w:space="0" w:color="auto"/>
              <w:left w:val="single" w:sz="4" w:space="0" w:color="auto"/>
              <w:bottom w:val="single" w:sz="4" w:space="0" w:color="auto"/>
              <w:right w:val="single" w:sz="4" w:space="0" w:color="auto"/>
            </w:tcBorders>
          </w:tcPr>
          <w:p w:rsidR="00D20D5B" w:rsidRPr="00FA206C" w:rsidRDefault="00D20D5B" w:rsidP="008D7122">
            <w:pPr>
              <w:widowControl w:val="0"/>
              <w:autoSpaceDE w:val="0"/>
              <w:autoSpaceDN w:val="0"/>
              <w:jc w:val="center"/>
              <w:rPr>
                <w:sz w:val="20"/>
                <w:szCs w:val="20"/>
              </w:rPr>
            </w:pPr>
            <w:r w:rsidRPr="00FA206C">
              <w:rPr>
                <w:sz w:val="20"/>
                <w:szCs w:val="20"/>
              </w:rPr>
              <w:t>1</w:t>
            </w:r>
          </w:p>
        </w:tc>
        <w:tc>
          <w:tcPr>
            <w:tcW w:w="631" w:type="dxa"/>
            <w:tcBorders>
              <w:top w:val="single" w:sz="4" w:space="0" w:color="auto"/>
              <w:left w:val="single" w:sz="4" w:space="0" w:color="auto"/>
              <w:bottom w:val="single" w:sz="4" w:space="0" w:color="auto"/>
              <w:right w:val="single" w:sz="4" w:space="0" w:color="auto"/>
            </w:tcBorders>
          </w:tcPr>
          <w:p w:rsidR="00D20D5B" w:rsidRPr="00FA206C" w:rsidRDefault="00D20D5B" w:rsidP="008D7122">
            <w:pPr>
              <w:widowControl w:val="0"/>
              <w:autoSpaceDE w:val="0"/>
              <w:autoSpaceDN w:val="0"/>
              <w:jc w:val="center"/>
              <w:rPr>
                <w:sz w:val="20"/>
                <w:szCs w:val="20"/>
              </w:rPr>
            </w:pPr>
            <w:r w:rsidRPr="00FA206C">
              <w:rPr>
                <w:sz w:val="20"/>
                <w:szCs w:val="20"/>
              </w:rPr>
              <w:t>2</w:t>
            </w:r>
          </w:p>
        </w:tc>
        <w:tc>
          <w:tcPr>
            <w:tcW w:w="2114" w:type="dxa"/>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Выполнение требований по внедрению Регионального инвестиционного стандарта</w:t>
            </w:r>
          </w:p>
        </w:tc>
        <w:tc>
          <w:tcPr>
            <w:tcW w:w="1165" w:type="dxa"/>
            <w:gridSpan w:val="2"/>
            <w:tcBorders>
              <w:top w:val="single" w:sz="4" w:space="0" w:color="auto"/>
              <w:left w:val="single" w:sz="4" w:space="0" w:color="auto"/>
              <w:bottom w:val="single" w:sz="4" w:space="0" w:color="auto"/>
              <w:right w:val="single" w:sz="4" w:space="0" w:color="auto"/>
            </w:tcBorders>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элементов</w:t>
            </w:r>
          </w:p>
        </w:tc>
        <w:tc>
          <w:tcPr>
            <w:tcW w:w="2080" w:type="dxa"/>
            <w:tcBorders>
              <w:top w:val="single" w:sz="4" w:space="0" w:color="auto"/>
              <w:left w:val="single" w:sz="4" w:space="0" w:color="auto"/>
              <w:bottom w:val="single" w:sz="4" w:space="0" w:color="auto"/>
              <w:right w:val="single" w:sz="4" w:space="0" w:color="auto"/>
            </w:tcBorders>
          </w:tcPr>
          <w:p w:rsidR="00D20D5B" w:rsidRPr="00487400" w:rsidRDefault="00B52BA8"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lang w:val="en-US"/>
              </w:rPr>
              <w:t>5</w:t>
            </w:r>
          </w:p>
        </w:tc>
        <w:tc>
          <w:tcPr>
            <w:tcW w:w="1034" w:type="dxa"/>
            <w:tcBorders>
              <w:top w:val="single" w:sz="4" w:space="0" w:color="auto"/>
              <w:left w:val="single" w:sz="4" w:space="0" w:color="auto"/>
              <w:bottom w:val="single" w:sz="4" w:space="0" w:color="auto"/>
              <w:right w:val="single" w:sz="4" w:space="0" w:color="auto"/>
            </w:tcBorders>
          </w:tcPr>
          <w:p w:rsidR="00D20D5B" w:rsidRPr="00487400" w:rsidRDefault="00D20D5B"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5</w:t>
            </w:r>
          </w:p>
        </w:tc>
        <w:tc>
          <w:tcPr>
            <w:tcW w:w="2046" w:type="dxa"/>
            <w:tcBorders>
              <w:top w:val="single" w:sz="4" w:space="0" w:color="auto"/>
              <w:left w:val="single" w:sz="4" w:space="0" w:color="auto"/>
              <w:bottom w:val="single" w:sz="4" w:space="0" w:color="auto"/>
              <w:right w:val="single" w:sz="4" w:space="0" w:color="auto"/>
            </w:tcBorders>
          </w:tcPr>
          <w:p w:rsidR="00D20D5B" w:rsidRPr="00487400" w:rsidRDefault="00D20D5B"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5</w:t>
            </w:r>
          </w:p>
        </w:tc>
        <w:tc>
          <w:tcPr>
            <w:tcW w:w="1489" w:type="dxa"/>
            <w:tcBorders>
              <w:top w:val="single" w:sz="4" w:space="0" w:color="auto"/>
              <w:left w:val="single" w:sz="4" w:space="0" w:color="auto"/>
              <w:bottom w:val="single" w:sz="4" w:space="0" w:color="auto"/>
              <w:right w:val="single" w:sz="4" w:space="0" w:color="auto"/>
            </w:tcBorders>
          </w:tcPr>
          <w:p w:rsidR="00D20D5B" w:rsidRPr="00487400" w:rsidRDefault="00D20D5B"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100</w:t>
            </w:r>
          </w:p>
        </w:tc>
        <w:tc>
          <w:tcPr>
            <w:tcW w:w="2675" w:type="dxa"/>
            <w:tcBorders>
              <w:top w:val="single" w:sz="4" w:space="0" w:color="auto"/>
              <w:left w:val="single" w:sz="4" w:space="0" w:color="auto"/>
              <w:bottom w:val="single" w:sz="4" w:space="0" w:color="auto"/>
              <w:right w:val="single" w:sz="4" w:space="0" w:color="auto"/>
            </w:tcBorders>
          </w:tcPr>
          <w:p w:rsidR="00D20D5B" w:rsidRPr="00FA206C" w:rsidRDefault="00BB703E" w:rsidP="00BB703E">
            <w:pPr>
              <w:pStyle w:val="ConsPlusNormal"/>
              <w:tabs>
                <w:tab w:val="left" w:pos="1134"/>
              </w:tabs>
              <w:jc w:val="both"/>
              <w:rPr>
                <w:rFonts w:ascii="Times New Roman" w:hAnsi="Times New Roman" w:cs="Times New Roman"/>
                <w:sz w:val="20"/>
              </w:rPr>
            </w:pPr>
            <w:r w:rsidRPr="00FA206C">
              <w:rPr>
                <w:rFonts w:ascii="Times New Roman" w:hAnsi="Times New Roman" w:cs="Times New Roman"/>
                <w:sz w:val="20"/>
              </w:rPr>
              <w:t>Внедрены все 5 элементов Регионал</w:t>
            </w:r>
            <w:r w:rsidR="00325560" w:rsidRPr="00FA206C">
              <w:rPr>
                <w:rFonts w:ascii="Times New Roman" w:hAnsi="Times New Roman" w:cs="Times New Roman"/>
                <w:sz w:val="20"/>
              </w:rPr>
              <w:t>ьного инвестиционного стандарта</w:t>
            </w:r>
          </w:p>
        </w:tc>
      </w:tr>
      <w:tr w:rsidR="00D20D5B" w:rsidRPr="00FA206C" w:rsidTr="00B52BA8">
        <w:trPr>
          <w:trHeight w:val="1760"/>
        </w:trPr>
        <w:tc>
          <w:tcPr>
            <w:tcW w:w="934"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2114" w:type="dxa"/>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Количество инвесторов, привлеченных в муниципальных образованиях на инвестиционные площадки для реализации новых инвестиционных проектов</w:t>
            </w:r>
          </w:p>
        </w:tc>
        <w:tc>
          <w:tcPr>
            <w:tcW w:w="1165" w:type="dxa"/>
            <w:gridSpan w:val="2"/>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единиц</w:t>
            </w:r>
          </w:p>
        </w:tc>
        <w:tc>
          <w:tcPr>
            <w:tcW w:w="2080" w:type="dxa"/>
          </w:tcPr>
          <w:p w:rsidR="00D20D5B" w:rsidRPr="00487400" w:rsidRDefault="00B52BA8"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lang w:val="en-US"/>
              </w:rPr>
              <w:t>12</w:t>
            </w:r>
          </w:p>
        </w:tc>
        <w:tc>
          <w:tcPr>
            <w:tcW w:w="1034" w:type="dxa"/>
          </w:tcPr>
          <w:p w:rsidR="00D20D5B" w:rsidRPr="00487400" w:rsidRDefault="00B52BA8"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lang w:val="en-US"/>
              </w:rPr>
              <w:t>10</w:t>
            </w:r>
          </w:p>
        </w:tc>
        <w:tc>
          <w:tcPr>
            <w:tcW w:w="2046" w:type="dxa"/>
          </w:tcPr>
          <w:p w:rsidR="00D20D5B" w:rsidRPr="00487400" w:rsidRDefault="004A12E1"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16</w:t>
            </w:r>
          </w:p>
        </w:tc>
        <w:tc>
          <w:tcPr>
            <w:tcW w:w="1489" w:type="dxa"/>
          </w:tcPr>
          <w:p w:rsidR="00D20D5B" w:rsidRPr="00487400" w:rsidRDefault="004A12E1" w:rsidP="00487400">
            <w:pPr>
              <w:jc w:val="center"/>
              <w:rPr>
                <w:rFonts w:ascii="Times New Roman" w:hAnsi="Times New Roman"/>
                <w:color w:val="000000" w:themeColor="text1"/>
                <w:sz w:val="20"/>
                <w:szCs w:val="20"/>
                <w:lang w:eastAsia="ru-RU"/>
              </w:rPr>
            </w:pPr>
            <w:r w:rsidRPr="00487400">
              <w:rPr>
                <w:rFonts w:ascii="Times New Roman" w:hAnsi="Times New Roman"/>
                <w:color w:val="000000" w:themeColor="text1"/>
                <w:sz w:val="20"/>
                <w:szCs w:val="20"/>
                <w:lang w:eastAsia="ru-RU"/>
              </w:rPr>
              <w:t>160</w:t>
            </w:r>
          </w:p>
        </w:tc>
        <w:tc>
          <w:tcPr>
            <w:tcW w:w="2675" w:type="dxa"/>
          </w:tcPr>
          <w:p w:rsidR="00D20D5B" w:rsidRPr="00FA206C" w:rsidRDefault="00766F65" w:rsidP="007E28EE">
            <w:pPr>
              <w:jc w:val="both"/>
              <w:rPr>
                <w:rFonts w:ascii="Times New Roman" w:hAnsi="Times New Roman"/>
                <w:color w:val="000000" w:themeColor="text1"/>
                <w:sz w:val="20"/>
              </w:rPr>
            </w:pPr>
            <w:r w:rsidRPr="00FA206C">
              <w:rPr>
                <w:rFonts w:ascii="Times New Roman" w:hAnsi="Times New Roman"/>
                <w:color w:val="000000" w:themeColor="text1"/>
                <w:sz w:val="20"/>
                <w:szCs w:val="20"/>
              </w:rPr>
              <w:t>В со</w:t>
            </w:r>
            <w:r w:rsidR="00BB703E" w:rsidRPr="00FA206C">
              <w:rPr>
                <w:rFonts w:ascii="Times New Roman" w:hAnsi="Times New Roman"/>
                <w:color w:val="000000" w:themeColor="text1"/>
                <w:sz w:val="20"/>
                <w:szCs w:val="20"/>
              </w:rPr>
              <w:t xml:space="preserve">ответствии с годовыми отчетными данными по исполнению Планов инвестиционного развития </w:t>
            </w:r>
            <w:r w:rsidR="00325560" w:rsidRPr="00FA206C">
              <w:rPr>
                <w:rFonts w:ascii="Times New Roman" w:hAnsi="Times New Roman"/>
                <w:color w:val="000000" w:themeColor="text1"/>
                <w:sz w:val="20"/>
                <w:szCs w:val="20"/>
              </w:rPr>
              <w:t xml:space="preserve"> за 202</w:t>
            </w:r>
            <w:r w:rsidR="007E28EE" w:rsidRPr="00FA206C">
              <w:rPr>
                <w:rFonts w:ascii="Times New Roman" w:hAnsi="Times New Roman"/>
                <w:color w:val="000000" w:themeColor="text1"/>
                <w:sz w:val="20"/>
                <w:szCs w:val="20"/>
              </w:rPr>
              <w:t>3</w:t>
            </w:r>
            <w:r w:rsidR="00325560" w:rsidRPr="00FA206C">
              <w:rPr>
                <w:rFonts w:ascii="Times New Roman" w:hAnsi="Times New Roman"/>
                <w:color w:val="000000" w:themeColor="text1"/>
                <w:sz w:val="20"/>
                <w:szCs w:val="20"/>
              </w:rPr>
              <w:t xml:space="preserve"> год в </w:t>
            </w:r>
            <w:r w:rsidR="00BB703E" w:rsidRPr="00FA206C">
              <w:rPr>
                <w:rFonts w:ascii="Times New Roman" w:hAnsi="Times New Roman"/>
                <w:color w:val="000000" w:themeColor="text1"/>
                <w:sz w:val="20"/>
                <w:szCs w:val="20"/>
              </w:rPr>
              <w:t xml:space="preserve">г. </w:t>
            </w:r>
            <w:r w:rsidR="00325560" w:rsidRPr="00FA206C">
              <w:rPr>
                <w:rFonts w:ascii="Times New Roman" w:hAnsi="Times New Roman"/>
                <w:color w:val="000000" w:themeColor="text1"/>
                <w:sz w:val="20"/>
                <w:szCs w:val="20"/>
              </w:rPr>
              <w:t>Сарапул, г. Глазов, г. Воткинск</w:t>
            </w:r>
          </w:p>
        </w:tc>
      </w:tr>
      <w:tr w:rsidR="00D20D5B" w:rsidRPr="00FA206C" w:rsidTr="00B52BA8">
        <w:trPr>
          <w:trHeight w:val="1280"/>
        </w:trPr>
        <w:tc>
          <w:tcPr>
            <w:tcW w:w="934"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4</w:t>
            </w:r>
          </w:p>
        </w:tc>
        <w:tc>
          <w:tcPr>
            <w:tcW w:w="2114" w:type="dxa"/>
          </w:tcPr>
          <w:p w:rsidR="00D20D5B" w:rsidRPr="00FA206C" w:rsidRDefault="00D20D5B" w:rsidP="00AB3D85">
            <w:pPr>
              <w:pStyle w:val="ConsPlusNormal"/>
              <w:rPr>
                <w:rFonts w:ascii="Times New Roman" w:hAnsi="Times New Roman" w:cs="Times New Roman"/>
                <w:sz w:val="20"/>
              </w:rPr>
            </w:pPr>
            <w:r w:rsidRPr="00FA206C">
              <w:rPr>
                <w:rFonts w:ascii="Times New Roman" w:hAnsi="Times New Roman" w:cs="Times New Roman"/>
                <w:sz w:val="20"/>
              </w:rPr>
              <w:t>Количество созданных рабочих мест в рамках территорий опережающего развития</w:t>
            </w:r>
          </w:p>
        </w:tc>
        <w:tc>
          <w:tcPr>
            <w:tcW w:w="1165" w:type="dxa"/>
            <w:gridSpan w:val="2"/>
          </w:tcPr>
          <w:p w:rsidR="00D20D5B" w:rsidRPr="00FA206C" w:rsidRDefault="00D20D5B" w:rsidP="004953DF">
            <w:pPr>
              <w:pStyle w:val="ConsPlusNormal"/>
              <w:jc w:val="center"/>
              <w:rPr>
                <w:rFonts w:ascii="Times New Roman" w:hAnsi="Times New Roman" w:cs="Times New Roman"/>
                <w:sz w:val="20"/>
                <w:lang w:eastAsia="en-US"/>
              </w:rPr>
            </w:pPr>
            <w:r w:rsidRPr="00FA206C">
              <w:rPr>
                <w:rFonts w:ascii="Times New Roman" w:hAnsi="Times New Roman" w:cs="Times New Roman"/>
                <w:sz w:val="20"/>
                <w:lang w:eastAsia="en-US"/>
              </w:rPr>
              <w:t>единиц</w:t>
            </w:r>
          </w:p>
        </w:tc>
        <w:tc>
          <w:tcPr>
            <w:tcW w:w="2080" w:type="dxa"/>
          </w:tcPr>
          <w:p w:rsidR="00D20D5B" w:rsidRPr="00487400" w:rsidRDefault="00B52BA8" w:rsidP="00487400">
            <w:pPr>
              <w:pStyle w:val="ConsPlusNormal"/>
              <w:jc w:val="center"/>
              <w:rPr>
                <w:rFonts w:ascii="Times New Roman" w:hAnsi="Times New Roman" w:cs="Times New Roman"/>
                <w:color w:val="000000" w:themeColor="text1"/>
                <w:sz w:val="20"/>
                <w:lang w:val="en-US" w:eastAsia="en-US"/>
              </w:rPr>
            </w:pPr>
            <w:r w:rsidRPr="00487400">
              <w:rPr>
                <w:rFonts w:ascii="Times New Roman" w:hAnsi="Times New Roman" w:cs="Times New Roman"/>
                <w:color w:val="000000" w:themeColor="text1"/>
                <w:sz w:val="20"/>
                <w:lang w:val="en-US" w:eastAsia="en-US"/>
              </w:rPr>
              <w:t>713</w:t>
            </w:r>
          </w:p>
        </w:tc>
        <w:tc>
          <w:tcPr>
            <w:tcW w:w="1034" w:type="dxa"/>
          </w:tcPr>
          <w:p w:rsidR="00D20D5B" w:rsidRPr="00487400" w:rsidRDefault="00B52BA8" w:rsidP="00487400">
            <w:pPr>
              <w:pStyle w:val="ConsPlusNormal"/>
              <w:jc w:val="center"/>
              <w:rPr>
                <w:rFonts w:ascii="Times New Roman" w:hAnsi="Times New Roman" w:cs="Times New Roman"/>
                <w:color w:val="000000" w:themeColor="text1"/>
                <w:sz w:val="20"/>
                <w:lang w:val="en-US" w:eastAsia="en-US"/>
              </w:rPr>
            </w:pPr>
            <w:r w:rsidRPr="00487400">
              <w:rPr>
                <w:rFonts w:ascii="Times New Roman" w:hAnsi="Times New Roman" w:cs="Times New Roman"/>
                <w:color w:val="000000" w:themeColor="text1"/>
                <w:sz w:val="20"/>
                <w:lang w:val="en-US" w:eastAsia="en-US"/>
              </w:rPr>
              <w:t>220</w:t>
            </w:r>
          </w:p>
        </w:tc>
        <w:tc>
          <w:tcPr>
            <w:tcW w:w="2046" w:type="dxa"/>
          </w:tcPr>
          <w:p w:rsidR="00D20D5B" w:rsidRPr="00487400" w:rsidRDefault="00935C5C"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900</w:t>
            </w:r>
          </w:p>
        </w:tc>
        <w:tc>
          <w:tcPr>
            <w:tcW w:w="1489" w:type="dxa"/>
          </w:tcPr>
          <w:p w:rsidR="00D20D5B" w:rsidRPr="00487400" w:rsidRDefault="00935C5C"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409</w:t>
            </w:r>
          </w:p>
        </w:tc>
        <w:tc>
          <w:tcPr>
            <w:tcW w:w="2675" w:type="dxa"/>
          </w:tcPr>
          <w:p w:rsidR="00D20D5B" w:rsidRPr="00FA206C" w:rsidRDefault="00BB703E" w:rsidP="00BB703E">
            <w:pPr>
              <w:pStyle w:val="ConsPlusNormal"/>
              <w:rPr>
                <w:rFonts w:ascii="Times New Roman" w:hAnsi="Times New Roman" w:cs="Times New Roman"/>
                <w:color w:val="000000" w:themeColor="text1"/>
                <w:sz w:val="20"/>
                <w:lang w:eastAsia="en-US"/>
              </w:rPr>
            </w:pPr>
            <w:r w:rsidRPr="00FA206C">
              <w:rPr>
                <w:rFonts w:ascii="Times New Roman" w:hAnsi="Times New Roman"/>
                <w:color w:val="000000" w:themeColor="text1"/>
                <w:sz w:val="20"/>
              </w:rPr>
              <w:t>В соответствии с отчетными данными  резидентов ТОР</w:t>
            </w:r>
            <w:r w:rsidR="00333EE7" w:rsidRPr="00FA206C">
              <w:rPr>
                <w:rFonts w:ascii="Times New Roman" w:hAnsi="Times New Roman"/>
                <w:color w:val="000000" w:themeColor="text1"/>
                <w:sz w:val="20"/>
              </w:rPr>
              <w:t xml:space="preserve"> за 2023 год</w:t>
            </w:r>
          </w:p>
        </w:tc>
      </w:tr>
      <w:tr w:rsidR="00D20D5B" w:rsidRPr="00FA206C" w:rsidTr="00B52BA8">
        <w:trPr>
          <w:trHeight w:val="1399"/>
        </w:trPr>
        <w:tc>
          <w:tcPr>
            <w:tcW w:w="934"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6</w:t>
            </w:r>
          </w:p>
        </w:tc>
        <w:tc>
          <w:tcPr>
            <w:tcW w:w="2114" w:type="dxa"/>
          </w:tcPr>
          <w:p w:rsidR="00D20D5B" w:rsidRPr="00FA206C" w:rsidRDefault="00D20D5B" w:rsidP="004953DF">
            <w:pPr>
              <w:pStyle w:val="ConsPlusNormal"/>
              <w:rPr>
                <w:rFonts w:ascii="Times New Roman" w:hAnsi="Times New Roman" w:cs="Times New Roman"/>
                <w:sz w:val="20"/>
              </w:rPr>
            </w:pPr>
            <w:r w:rsidRPr="00FA206C">
              <w:rPr>
                <w:rFonts w:ascii="Times New Roman" w:hAnsi="Times New Roman" w:cs="Times New Roman"/>
                <w:sz w:val="20"/>
              </w:rPr>
              <w:t>Количество новых заключенных соглашений о сопровождении инвестиционных проектов по принципу «одного окна»</w:t>
            </w:r>
          </w:p>
        </w:tc>
        <w:tc>
          <w:tcPr>
            <w:tcW w:w="1165" w:type="dxa"/>
            <w:gridSpan w:val="2"/>
          </w:tcPr>
          <w:p w:rsidR="00D20D5B" w:rsidRPr="00FA206C" w:rsidRDefault="00D20D5B" w:rsidP="004953DF">
            <w:pPr>
              <w:pStyle w:val="ConsPlusNormal"/>
              <w:jc w:val="center"/>
              <w:rPr>
                <w:rFonts w:ascii="Times New Roman" w:hAnsi="Times New Roman" w:cs="Times New Roman"/>
                <w:sz w:val="20"/>
                <w:lang w:eastAsia="en-US"/>
              </w:rPr>
            </w:pPr>
            <w:r w:rsidRPr="00FA206C">
              <w:rPr>
                <w:rFonts w:ascii="Times New Roman" w:hAnsi="Times New Roman" w:cs="Times New Roman"/>
                <w:sz w:val="20"/>
                <w:lang w:eastAsia="en-US"/>
              </w:rPr>
              <w:t>единиц</w:t>
            </w:r>
          </w:p>
        </w:tc>
        <w:tc>
          <w:tcPr>
            <w:tcW w:w="2080" w:type="dxa"/>
          </w:tcPr>
          <w:p w:rsidR="00D20D5B"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12</w:t>
            </w:r>
          </w:p>
        </w:tc>
        <w:tc>
          <w:tcPr>
            <w:tcW w:w="1034" w:type="dxa"/>
          </w:tcPr>
          <w:p w:rsidR="00D20D5B" w:rsidRPr="00487400" w:rsidRDefault="00D20D5B"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12</w:t>
            </w:r>
          </w:p>
        </w:tc>
        <w:tc>
          <w:tcPr>
            <w:tcW w:w="2046" w:type="dxa"/>
          </w:tcPr>
          <w:p w:rsidR="00D20D5B" w:rsidRPr="00487400" w:rsidRDefault="00E77019"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13</w:t>
            </w:r>
          </w:p>
        </w:tc>
        <w:tc>
          <w:tcPr>
            <w:tcW w:w="1489" w:type="dxa"/>
          </w:tcPr>
          <w:p w:rsidR="00D20D5B" w:rsidRPr="00487400" w:rsidRDefault="007E28EE"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108,3</w:t>
            </w:r>
          </w:p>
        </w:tc>
        <w:tc>
          <w:tcPr>
            <w:tcW w:w="2675" w:type="dxa"/>
          </w:tcPr>
          <w:p w:rsidR="00D20D5B" w:rsidRPr="00FA206C" w:rsidRDefault="00766F65" w:rsidP="002E5F61">
            <w:pPr>
              <w:pStyle w:val="ConsPlusNormal"/>
              <w:rPr>
                <w:rFonts w:ascii="Times New Roman" w:hAnsi="Times New Roman" w:cs="Times New Roman"/>
                <w:sz w:val="20"/>
                <w:lang w:eastAsia="en-US"/>
              </w:rPr>
            </w:pPr>
            <w:r w:rsidRPr="00FA206C">
              <w:rPr>
                <w:rFonts w:ascii="Times New Roman" w:hAnsi="Times New Roman" w:cs="Times New Roman"/>
                <w:sz w:val="20"/>
                <w:lang w:eastAsia="en-US"/>
              </w:rPr>
              <w:t>Согласно отчета, предоставленного</w:t>
            </w:r>
            <w:r w:rsidR="00333EE7" w:rsidRPr="00FA206C">
              <w:rPr>
                <w:rFonts w:ascii="Times New Roman" w:hAnsi="Times New Roman" w:cs="Times New Roman"/>
                <w:sz w:val="20"/>
                <w:lang w:eastAsia="en-US"/>
              </w:rPr>
              <w:t xml:space="preserve"> </w:t>
            </w:r>
            <w:r w:rsidRPr="00FA206C">
              <w:rPr>
                <w:rFonts w:ascii="Times New Roman" w:hAnsi="Times New Roman" w:cs="Times New Roman"/>
                <w:sz w:val="20"/>
                <w:lang w:eastAsia="en-US"/>
              </w:rPr>
              <w:t>специализированной организацией за 202</w:t>
            </w:r>
            <w:r w:rsidR="002E5F61" w:rsidRPr="00FA206C">
              <w:rPr>
                <w:rFonts w:ascii="Times New Roman" w:hAnsi="Times New Roman" w:cs="Times New Roman"/>
                <w:sz w:val="20"/>
                <w:lang w:eastAsia="en-US"/>
              </w:rPr>
              <w:t>3</w:t>
            </w:r>
            <w:r w:rsidRPr="00FA206C">
              <w:rPr>
                <w:rFonts w:ascii="Times New Roman" w:hAnsi="Times New Roman" w:cs="Times New Roman"/>
                <w:sz w:val="20"/>
                <w:lang w:eastAsia="en-US"/>
              </w:rPr>
              <w:t xml:space="preserve"> год</w:t>
            </w:r>
          </w:p>
        </w:tc>
      </w:tr>
      <w:tr w:rsidR="00D20D5B" w:rsidRPr="00FA206C" w:rsidTr="00B52BA8">
        <w:trPr>
          <w:trHeight w:val="1411"/>
        </w:trPr>
        <w:tc>
          <w:tcPr>
            <w:tcW w:w="934"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D20D5B" w:rsidRPr="00FA206C" w:rsidRDefault="00D20D5B"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D20D5B" w:rsidRPr="00FA206C" w:rsidRDefault="00B52BA8" w:rsidP="00B52BA8">
            <w:pPr>
              <w:pStyle w:val="ConsPlusNormal"/>
              <w:jc w:val="center"/>
              <w:rPr>
                <w:rFonts w:ascii="Times New Roman" w:hAnsi="Times New Roman" w:cs="Times New Roman"/>
                <w:sz w:val="20"/>
                <w:lang w:val="en-US"/>
              </w:rPr>
            </w:pPr>
            <w:r w:rsidRPr="00FA206C">
              <w:rPr>
                <w:rFonts w:ascii="Times New Roman" w:hAnsi="Times New Roman" w:cs="Times New Roman"/>
                <w:sz w:val="20"/>
                <w:lang w:val="en-US"/>
              </w:rPr>
              <w:t>10</w:t>
            </w:r>
          </w:p>
        </w:tc>
        <w:tc>
          <w:tcPr>
            <w:tcW w:w="2114" w:type="dxa"/>
          </w:tcPr>
          <w:p w:rsidR="00D20D5B" w:rsidRPr="00FA206C" w:rsidRDefault="00B52BA8" w:rsidP="00185692">
            <w:pPr>
              <w:pStyle w:val="ConsPlusNormal"/>
              <w:rPr>
                <w:rFonts w:ascii="Times New Roman" w:hAnsi="Times New Roman" w:cs="Times New Roman"/>
                <w:sz w:val="20"/>
              </w:rPr>
            </w:pPr>
            <w:r w:rsidRPr="00FA206C">
              <w:rPr>
                <w:rFonts w:ascii="Times New Roman" w:hAnsi="Times New Roman" w:cs="Times New Roman"/>
                <w:sz w:val="20"/>
              </w:rPr>
              <w:t xml:space="preserve">Плановое значение показателя </w:t>
            </w:r>
            <w:r w:rsidR="00185692">
              <w:rPr>
                <w:rFonts w:ascii="Times New Roman" w:hAnsi="Times New Roman" w:cs="Times New Roman"/>
                <w:sz w:val="20"/>
              </w:rPr>
              <w:t>«</w:t>
            </w:r>
            <w:r w:rsidRPr="00FA206C">
              <w:rPr>
                <w:rFonts w:ascii="Times New Roman" w:hAnsi="Times New Roman" w:cs="Times New Roman"/>
                <w:sz w:val="20"/>
              </w:rPr>
              <w:t xml:space="preserve">Объем инвестиций в основной капитал по инвестиционным проектам, сопровождаемым специализированной организацией по привлечению инвестиций и работе с инвесторами по вновь заключенным соглашениям о сопровождении инвестиционных проектов по принципу </w:t>
            </w:r>
            <w:r w:rsidR="00185692">
              <w:rPr>
                <w:rFonts w:ascii="Times New Roman" w:hAnsi="Times New Roman" w:cs="Times New Roman"/>
                <w:sz w:val="20"/>
              </w:rPr>
              <w:t>«</w:t>
            </w:r>
            <w:r w:rsidRPr="00FA206C">
              <w:rPr>
                <w:rFonts w:ascii="Times New Roman" w:hAnsi="Times New Roman" w:cs="Times New Roman"/>
                <w:sz w:val="20"/>
              </w:rPr>
              <w:t>одного окна</w:t>
            </w:r>
            <w:r w:rsidR="00185692">
              <w:rPr>
                <w:rFonts w:ascii="Times New Roman" w:hAnsi="Times New Roman" w:cs="Times New Roman"/>
                <w:sz w:val="20"/>
              </w:rPr>
              <w:t>»</w:t>
            </w:r>
          </w:p>
        </w:tc>
        <w:tc>
          <w:tcPr>
            <w:tcW w:w="1165" w:type="dxa"/>
            <w:gridSpan w:val="2"/>
          </w:tcPr>
          <w:p w:rsidR="00D20D5B" w:rsidRPr="00FA206C" w:rsidRDefault="00B52BA8" w:rsidP="0076254F">
            <w:pPr>
              <w:pStyle w:val="ConsPlusNormal"/>
              <w:jc w:val="center"/>
              <w:rPr>
                <w:rFonts w:ascii="Times New Roman" w:hAnsi="Times New Roman" w:cs="Times New Roman"/>
                <w:sz w:val="20"/>
                <w:lang w:eastAsia="en-US"/>
              </w:rPr>
            </w:pPr>
            <w:r w:rsidRPr="00FA206C">
              <w:rPr>
                <w:rFonts w:ascii="Times New Roman" w:hAnsi="Times New Roman" w:cs="Times New Roman"/>
                <w:sz w:val="20"/>
              </w:rPr>
              <w:t>млн руб.</w:t>
            </w:r>
          </w:p>
        </w:tc>
        <w:tc>
          <w:tcPr>
            <w:tcW w:w="2080" w:type="dxa"/>
          </w:tcPr>
          <w:p w:rsidR="00D20D5B"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w:t>
            </w:r>
          </w:p>
        </w:tc>
        <w:tc>
          <w:tcPr>
            <w:tcW w:w="1034" w:type="dxa"/>
          </w:tcPr>
          <w:p w:rsidR="00D20D5B"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1000</w:t>
            </w:r>
          </w:p>
        </w:tc>
        <w:tc>
          <w:tcPr>
            <w:tcW w:w="2046" w:type="dxa"/>
          </w:tcPr>
          <w:p w:rsidR="00D20D5B" w:rsidRPr="00487400" w:rsidRDefault="007E28EE" w:rsidP="00185692">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53</w:t>
            </w:r>
            <w:r w:rsidR="00185692">
              <w:rPr>
                <w:rFonts w:ascii="Times New Roman" w:hAnsi="Times New Roman" w:cs="Times New Roman"/>
                <w:color w:val="000000" w:themeColor="text1"/>
                <w:sz w:val="20"/>
                <w:lang w:eastAsia="en-US"/>
              </w:rPr>
              <w:t>68,72</w:t>
            </w:r>
          </w:p>
        </w:tc>
        <w:tc>
          <w:tcPr>
            <w:tcW w:w="1489" w:type="dxa"/>
          </w:tcPr>
          <w:p w:rsidR="00D20D5B" w:rsidRPr="00487400" w:rsidRDefault="007E28EE" w:rsidP="00185692">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53</w:t>
            </w:r>
            <w:r w:rsidR="00185692">
              <w:rPr>
                <w:rFonts w:ascii="Times New Roman" w:hAnsi="Times New Roman" w:cs="Times New Roman"/>
                <w:color w:val="000000" w:themeColor="text1"/>
                <w:sz w:val="20"/>
                <w:lang w:eastAsia="en-US"/>
              </w:rPr>
              <w:t>6,9</w:t>
            </w:r>
          </w:p>
        </w:tc>
        <w:tc>
          <w:tcPr>
            <w:tcW w:w="2675" w:type="dxa"/>
          </w:tcPr>
          <w:p w:rsidR="00D20D5B" w:rsidRPr="00FA206C" w:rsidRDefault="00766F65" w:rsidP="002E5F61">
            <w:pPr>
              <w:pStyle w:val="ConsPlusNormal"/>
              <w:rPr>
                <w:rFonts w:ascii="Times New Roman" w:hAnsi="Times New Roman" w:cs="Times New Roman"/>
                <w:sz w:val="20"/>
                <w:lang w:eastAsia="en-US"/>
              </w:rPr>
            </w:pPr>
            <w:r w:rsidRPr="00FA206C">
              <w:rPr>
                <w:rFonts w:ascii="Times New Roman" w:hAnsi="Times New Roman" w:cs="Times New Roman"/>
                <w:sz w:val="20"/>
                <w:lang w:eastAsia="en-US"/>
              </w:rPr>
              <w:t>Согласно отчета, предоставленного</w:t>
            </w:r>
            <w:r w:rsidR="00333EE7" w:rsidRPr="00FA206C">
              <w:rPr>
                <w:rFonts w:ascii="Times New Roman" w:hAnsi="Times New Roman" w:cs="Times New Roman"/>
                <w:sz w:val="20"/>
                <w:lang w:eastAsia="en-US"/>
              </w:rPr>
              <w:t xml:space="preserve"> </w:t>
            </w:r>
            <w:r w:rsidRPr="00FA206C">
              <w:rPr>
                <w:rFonts w:ascii="Times New Roman" w:hAnsi="Times New Roman" w:cs="Times New Roman"/>
                <w:sz w:val="20"/>
                <w:lang w:eastAsia="en-US"/>
              </w:rPr>
              <w:t>специализированной организацией за 202</w:t>
            </w:r>
            <w:r w:rsidR="002E5F61" w:rsidRPr="00FA206C">
              <w:rPr>
                <w:rFonts w:ascii="Times New Roman" w:hAnsi="Times New Roman" w:cs="Times New Roman"/>
                <w:sz w:val="20"/>
                <w:lang w:eastAsia="en-US"/>
              </w:rPr>
              <w:t>3</w:t>
            </w:r>
            <w:r w:rsidRPr="00FA206C">
              <w:rPr>
                <w:rFonts w:ascii="Times New Roman" w:hAnsi="Times New Roman" w:cs="Times New Roman"/>
                <w:sz w:val="20"/>
                <w:lang w:eastAsia="en-US"/>
              </w:rPr>
              <w:t xml:space="preserve"> год</w:t>
            </w:r>
          </w:p>
        </w:tc>
      </w:tr>
      <w:tr w:rsidR="00B52BA8" w:rsidRPr="00FA206C" w:rsidTr="00B52BA8">
        <w:trPr>
          <w:trHeight w:val="881"/>
        </w:trPr>
        <w:tc>
          <w:tcPr>
            <w:tcW w:w="934"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11</w:t>
            </w:r>
          </w:p>
        </w:tc>
        <w:tc>
          <w:tcPr>
            <w:tcW w:w="2114"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Количество мероприятий федерального и межрегионального уровня на которых презентованы инвестиционные возможности Удмуртской Республики</w:t>
            </w:r>
          </w:p>
        </w:tc>
        <w:tc>
          <w:tcPr>
            <w:tcW w:w="1165" w:type="dxa"/>
            <w:gridSpan w:val="2"/>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единица</w:t>
            </w:r>
          </w:p>
        </w:tc>
        <w:tc>
          <w:tcPr>
            <w:tcW w:w="2080" w:type="dxa"/>
          </w:tcPr>
          <w:p w:rsidR="00B52BA8" w:rsidRPr="00487400" w:rsidRDefault="002E5F61"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w:t>
            </w:r>
          </w:p>
        </w:tc>
        <w:tc>
          <w:tcPr>
            <w:tcW w:w="1034" w:type="dxa"/>
          </w:tcPr>
          <w:p w:rsidR="00B52BA8" w:rsidRPr="00487400" w:rsidRDefault="002E5F61"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1</w:t>
            </w:r>
            <w:r w:rsidR="00333E21" w:rsidRPr="00487400">
              <w:rPr>
                <w:rFonts w:ascii="Times New Roman" w:hAnsi="Times New Roman"/>
                <w:color w:val="000000" w:themeColor="text1"/>
                <w:sz w:val="20"/>
                <w:szCs w:val="20"/>
              </w:rPr>
              <w:t>0</w:t>
            </w:r>
          </w:p>
        </w:tc>
        <w:tc>
          <w:tcPr>
            <w:tcW w:w="2046" w:type="dxa"/>
          </w:tcPr>
          <w:p w:rsidR="00B52BA8" w:rsidRPr="00487400" w:rsidRDefault="00324305"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20</w:t>
            </w:r>
          </w:p>
        </w:tc>
        <w:tc>
          <w:tcPr>
            <w:tcW w:w="1489" w:type="dxa"/>
          </w:tcPr>
          <w:p w:rsidR="00B52BA8" w:rsidRPr="00487400" w:rsidRDefault="00324305"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200</w:t>
            </w:r>
          </w:p>
          <w:p w:rsidR="007E28EE" w:rsidRPr="00487400" w:rsidRDefault="007E28EE" w:rsidP="00487400">
            <w:pPr>
              <w:pStyle w:val="ConsPlusNormal"/>
              <w:jc w:val="center"/>
              <w:rPr>
                <w:rFonts w:ascii="Times New Roman" w:hAnsi="Times New Roman" w:cs="Times New Roman"/>
                <w:color w:val="000000" w:themeColor="text1"/>
                <w:sz w:val="20"/>
                <w:lang w:eastAsia="en-US"/>
              </w:rPr>
            </w:pPr>
          </w:p>
        </w:tc>
        <w:tc>
          <w:tcPr>
            <w:tcW w:w="2675" w:type="dxa"/>
          </w:tcPr>
          <w:p w:rsidR="00B52BA8" w:rsidRPr="00FA206C" w:rsidRDefault="007E28EE" w:rsidP="004953DF">
            <w:pPr>
              <w:pStyle w:val="ConsPlusNormal"/>
              <w:rPr>
                <w:rFonts w:ascii="Times New Roman" w:hAnsi="Times New Roman" w:cs="Times New Roman"/>
                <w:sz w:val="20"/>
                <w:lang w:eastAsia="en-US"/>
              </w:rPr>
            </w:pPr>
            <w:r w:rsidRPr="00FA206C">
              <w:rPr>
                <w:rFonts w:ascii="Times New Roman" w:hAnsi="Times New Roman" w:cs="Times New Roman"/>
                <w:sz w:val="20"/>
                <w:lang w:eastAsia="en-US"/>
              </w:rPr>
              <w:t>Согласно отчета, предоставленного</w:t>
            </w:r>
            <w:r w:rsidR="00333EE7" w:rsidRPr="00FA206C">
              <w:rPr>
                <w:rFonts w:ascii="Times New Roman" w:hAnsi="Times New Roman" w:cs="Times New Roman"/>
                <w:sz w:val="20"/>
                <w:lang w:eastAsia="en-US"/>
              </w:rPr>
              <w:t xml:space="preserve"> </w:t>
            </w:r>
            <w:r w:rsidRPr="00FA206C">
              <w:rPr>
                <w:rFonts w:ascii="Times New Roman" w:hAnsi="Times New Roman" w:cs="Times New Roman"/>
                <w:sz w:val="20"/>
                <w:lang w:eastAsia="en-US"/>
              </w:rPr>
              <w:t>специализированной организацией за 2023 год</w:t>
            </w:r>
          </w:p>
        </w:tc>
      </w:tr>
      <w:tr w:rsidR="00B52BA8" w:rsidRPr="00FA206C" w:rsidTr="00B52BA8">
        <w:trPr>
          <w:trHeight w:val="1411"/>
        </w:trPr>
        <w:tc>
          <w:tcPr>
            <w:tcW w:w="934"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12</w:t>
            </w:r>
          </w:p>
        </w:tc>
        <w:tc>
          <w:tcPr>
            <w:tcW w:w="2114"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Количество проведенных обучающих мероприятий регионального и местного уровня, направленных на развитие компетенций служащих органов местного самоуправления и исполнительных органов Удмуртской Республики в области продвижения инвестиционных возможностей Удмуртской Республики</w:t>
            </w:r>
          </w:p>
        </w:tc>
        <w:tc>
          <w:tcPr>
            <w:tcW w:w="1165" w:type="dxa"/>
            <w:gridSpan w:val="2"/>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единица</w:t>
            </w:r>
          </w:p>
        </w:tc>
        <w:tc>
          <w:tcPr>
            <w:tcW w:w="2080" w:type="dxa"/>
          </w:tcPr>
          <w:p w:rsidR="00B52BA8" w:rsidRPr="00487400" w:rsidRDefault="002E5F61"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w:t>
            </w:r>
          </w:p>
        </w:tc>
        <w:tc>
          <w:tcPr>
            <w:tcW w:w="1034" w:type="dxa"/>
          </w:tcPr>
          <w:p w:rsidR="00B52BA8"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3</w:t>
            </w:r>
          </w:p>
        </w:tc>
        <w:tc>
          <w:tcPr>
            <w:tcW w:w="2046" w:type="dxa"/>
          </w:tcPr>
          <w:p w:rsidR="00B52BA8" w:rsidRPr="00487400" w:rsidRDefault="007E28EE"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6</w:t>
            </w:r>
          </w:p>
        </w:tc>
        <w:tc>
          <w:tcPr>
            <w:tcW w:w="1489" w:type="dxa"/>
          </w:tcPr>
          <w:p w:rsidR="00B52BA8" w:rsidRPr="00487400" w:rsidRDefault="007E28EE"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200</w:t>
            </w:r>
          </w:p>
        </w:tc>
        <w:tc>
          <w:tcPr>
            <w:tcW w:w="2675" w:type="dxa"/>
          </w:tcPr>
          <w:p w:rsidR="00B52BA8" w:rsidRPr="00FA206C" w:rsidRDefault="007E28EE" w:rsidP="004953DF">
            <w:pPr>
              <w:pStyle w:val="ConsPlusNormal"/>
              <w:rPr>
                <w:rFonts w:ascii="Times New Roman" w:hAnsi="Times New Roman" w:cs="Times New Roman"/>
                <w:sz w:val="20"/>
                <w:lang w:eastAsia="en-US"/>
              </w:rPr>
            </w:pPr>
            <w:r w:rsidRPr="00FA206C">
              <w:rPr>
                <w:rFonts w:ascii="Times New Roman" w:hAnsi="Times New Roman" w:cs="Times New Roman"/>
                <w:sz w:val="20"/>
                <w:lang w:eastAsia="en-US"/>
              </w:rPr>
              <w:t>Согласно отчета, предоставленного</w:t>
            </w:r>
            <w:r w:rsidR="00333EE7" w:rsidRPr="00FA206C">
              <w:rPr>
                <w:rFonts w:ascii="Times New Roman" w:hAnsi="Times New Roman" w:cs="Times New Roman"/>
                <w:sz w:val="20"/>
                <w:lang w:eastAsia="en-US"/>
              </w:rPr>
              <w:t xml:space="preserve"> </w:t>
            </w:r>
            <w:r w:rsidRPr="00FA206C">
              <w:rPr>
                <w:rFonts w:ascii="Times New Roman" w:hAnsi="Times New Roman" w:cs="Times New Roman"/>
                <w:sz w:val="20"/>
                <w:lang w:eastAsia="en-US"/>
              </w:rPr>
              <w:t>специализированной организацией за 2023 год</w:t>
            </w:r>
          </w:p>
        </w:tc>
      </w:tr>
      <w:tr w:rsidR="00B52BA8" w:rsidRPr="00FA206C" w:rsidTr="00B52BA8">
        <w:trPr>
          <w:trHeight w:val="1411"/>
        </w:trPr>
        <w:tc>
          <w:tcPr>
            <w:tcW w:w="934"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631"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13</w:t>
            </w:r>
          </w:p>
        </w:tc>
        <w:tc>
          <w:tcPr>
            <w:tcW w:w="2114" w:type="dxa"/>
          </w:tcPr>
          <w:p w:rsidR="00B52BA8" w:rsidRPr="00FA206C" w:rsidRDefault="00B52BA8" w:rsidP="00045D29">
            <w:pPr>
              <w:pStyle w:val="ConsPlusNormal"/>
              <w:rPr>
                <w:rFonts w:ascii="Times New Roman" w:hAnsi="Times New Roman" w:cs="Times New Roman"/>
                <w:sz w:val="20"/>
              </w:rPr>
            </w:pPr>
            <w:r w:rsidRPr="00FA206C">
              <w:rPr>
                <w:rFonts w:ascii="Times New Roman" w:hAnsi="Times New Roman" w:cs="Times New Roman"/>
                <w:sz w:val="20"/>
              </w:rPr>
              <w:t>Количество проведенных мероприятий в рамках Регионального инвестиционного стандарта в Удмуртской Республике</w:t>
            </w:r>
          </w:p>
        </w:tc>
        <w:tc>
          <w:tcPr>
            <w:tcW w:w="1165" w:type="dxa"/>
            <w:gridSpan w:val="2"/>
          </w:tcPr>
          <w:p w:rsidR="00B52BA8" w:rsidRPr="00FA206C" w:rsidRDefault="00B52BA8" w:rsidP="00045D29">
            <w:pPr>
              <w:pStyle w:val="ConsPlusNormal"/>
              <w:jc w:val="center"/>
              <w:rPr>
                <w:rFonts w:ascii="Times New Roman" w:hAnsi="Times New Roman" w:cs="Times New Roman"/>
                <w:sz w:val="20"/>
              </w:rPr>
            </w:pPr>
            <w:r w:rsidRPr="00FA206C">
              <w:rPr>
                <w:rFonts w:ascii="Times New Roman" w:hAnsi="Times New Roman" w:cs="Times New Roman"/>
                <w:sz w:val="20"/>
              </w:rPr>
              <w:t>единица</w:t>
            </w:r>
          </w:p>
        </w:tc>
        <w:tc>
          <w:tcPr>
            <w:tcW w:w="2080" w:type="dxa"/>
          </w:tcPr>
          <w:p w:rsidR="00B52BA8" w:rsidRPr="00487400" w:rsidRDefault="002E5F61"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w:t>
            </w:r>
          </w:p>
        </w:tc>
        <w:tc>
          <w:tcPr>
            <w:tcW w:w="1034" w:type="dxa"/>
          </w:tcPr>
          <w:p w:rsidR="00B52BA8" w:rsidRPr="00487400" w:rsidRDefault="00B52BA8" w:rsidP="00487400">
            <w:pPr>
              <w:spacing w:after="0" w:line="240" w:lineRule="auto"/>
              <w:jc w:val="center"/>
              <w:rPr>
                <w:rFonts w:ascii="Times New Roman" w:hAnsi="Times New Roman"/>
                <w:color w:val="000000" w:themeColor="text1"/>
                <w:sz w:val="20"/>
                <w:szCs w:val="20"/>
                <w:lang w:val="en-US"/>
              </w:rPr>
            </w:pPr>
            <w:r w:rsidRPr="00487400">
              <w:rPr>
                <w:rFonts w:ascii="Times New Roman" w:hAnsi="Times New Roman"/>
                <w:color w:val="000000" w:themeColor="text1"/>
                <w:sz w:val="20"/>
                <w:szCs w:val="20"/>
                <w:lang w:val="en-US"/>
              </w:rPr>
              <w:t>6</w:t>
            </w:r>
          </w:p>
        </w:tc>
        <w:tc>
          <w:tcPr>
            <w:tcW w:w="2046" w:type="dxa"/>
          </w:tcPr>
          <w:p w:rsidR="00B52BA8" w:rsidRPr="00487400" w:rsidRDefault="007E28EE"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7</w:t>
            </w:r>
          </w:p>
        </w:tc>
        <w:tc>
          <w:tcPr>
            <w:tcW w:w="1489" w:type="dxa"/>
          </w:tcPr>
          <w:p w:rsidR="00B52BA8" w:rsidRPr="00487400" w:rsidRDefault="007E28EE" w:rsidP="00487400">
            <w:pPr>
              <w:pStyle w:val="ConsPlusNormal"/>
              <w:jc w:val="center"/>
              <w:rPr>
                <w:rFonts w:ascii="Times New Roman" w:hAnsi="Times New Roman" w:cs="Times New Roman"/>
                <w:color w:val="000000" w:themeColor="text1"/>
                <w:sz w:val="20"/>
                <w:lang w:eastAsia="en-US"/>
              </w:rPr>
            </w:pPr>
            <w:r w:rsidRPr="00487400">
              <w:rPr>
                <w:rFonts w:ascii="Times New Roman" w:hAnsi="Times New Roman" w:cs="Times New Roman"/>
                <w:color w:val="000000" w:themeColor="text1"/>
                <w:sz w:val="20"/>
                <w:lang w:eastAsia="en-US"/>
              </w:rPr>
              <w:t>116,7</w:t>
            </w:r>
          </w:p>
        </w:tc>
        <w:tc>
          <w:tcPr>
            <w:tcW w:w="2675" w:type="dxa"/>
          </w:tcPr>
          <w:p w:rsidR="00B52BA8" w:rsidRPr="00FA206C" w:rsidRDefault="007E28EE" w:rsidP="004953DF">
            <w:pPr>
              <w:pStyle w:val="ConsPlusNormal"/>
              <w:rPr>
                <w:rFonts w:ascii="Times New Roman" w:hAnsi="Times New Roman" w:cs="Times New Roman"/>
                <w:sz w:val="20"/>
                <w:lang w:eastAsia="en-US"/>
              </w:rPr>
            </w:pPr>
            <w:r w:rsidRPr="00FA206C">
              <w:rPr>
                <w:rFonts w:ascii="Times New Roman" w:hAnsi="Times New Roman" w:cs="Times New Roman"/>
                <w:sz w:val="20"/>
                <w:lang w:eastAsia="en-US"/>
              </w:rPr>
              <w:t>Согласно отчета, предоставленного</w:t>
            </w:r>
            <w:r w:rsidR="00333EE7" w:rsidRPr="00FA206C">
              <w:rPr>
                <w:rFonts w:ascii="Times New Roman" w:hAnsi="Times New Roman" w:cs="Times New Roman"/>
                <w:sz w:val="20"/>
                <w:lang w:eastAsia="en-US"/>
              </w:rPr>
              <w:t xml:space="preserve"> </w:t>
            </w:r>
            <w:r w:rsidRPr="00FA206C">
              <w:rPr>
                <w:rFonts w:ascii="Times New Roman" w:hAnsi="Times New Roman" w:cs="Times New Roman"/>
                <w:sz w:val="20"/>
                <w:lang w:eastAsia="en-US"/>
              </w:rPr>
              <w:t>специализированной организацией за 2023 год</w:t>
            </w:r>
          </w:p>
        </w:tc>
      </w:tr>
      <w:tr w:rsidR="00B52BA8" w:rsidRPr="00FA206C" w:rsidTr="004953DF">
        <w:trPr>
          <w:trHeight w:val="205"/>
        </w:trPr>
        <w:tc>
          <w:tcPr>
            <w:tcW w:w="934" w:type="dxa"/>
          </w:tcPr>
          <w:p w:rsidR="00B52BA8" w:rsidRPr="00FA206C" w:rsidRDefault="00B52BA8" w:rsidP="004953DF">
            <w:pPr>
              <w:pStyle w:val="ConsPlusNormal"/>
              <w:jc w:val="center"/>
              <w:rPr>
                <w:rFonts w:ascii="Times New Roman" w:hAnsi="Times New Roman" w:cs="Times New Roman"/>
                <w:sz w:val="20"/>
              </w:rPr>
            </w:pPr>
          </w:p>
        </w:tc>
        <w:tc>
          <w:tcPr>
            <w:tcW w:w="636" w:type="dxa"/>
          </w:tcPr>
          <w:p w:rsidR="00B52BA8" w:rsidRPr="00FA206C" w:rsidRDefault="00B52BA8" w:rsidP="004953DF">
            <w:pPr>
              <w:pStyle w:val="ConsPlusNormal"/>
              <w:jc w:val="center"/>
              <w:rPr>
                <w:rFonts w:ascii="Times New Roman" w:hAnsi="Times New Roman" w:cs="Times New Roman"/>
                <w:sz w:val="20"/>
              </w:rPr>
            </w:pPr>
          </w:p>
        </w:tc>
        <w:tc>
          <w:tcPr>
            <w:tcW w:w="631" w:type="dxa"/>
          </w:tcPr>
          <w:p w:rsidR="00B52BA8" w:rsidRPr="00FA206C" w:rsidRDefault="00B52BA8" w:rsidP="004953DF">
            <w:pPr>
              <w:pStyle w:val="ConsPlusNormal"/>
              <w:jc w:val="center"/>
              <w:rPr>
                <w:rFonts w:ascii="Times New Roman" w:hAnsi="Times New Roman" w:cs="Times New Roman"/>
                <w:sz w:val="20"/>
              </w:rPr>
            </w:pPr>
          </w:p>
        </w:tc>
        <w:tc>
          <w:tcPr>
            <w:tcW w:w="12603" w:type="dxa"/>
            <w:gridSpan w:val="8"/>
          </w:tcPr>
          <w:p w:rsidR="00B52BA8" w:rsidRPr="00487400" w:rsidRDefault="00B52BA8" w:rsidP="00487400">
            <w:pPr>
              <w:spacing w:after="0" w:line="240" w:lineRule="auto"/>
              <w:jc w:val="center"/>
              <w:rPr>
                <w:rFonts w:ascii="Times New Roman" w:hAnsi="Times New Roman"/>
                <w:color w:val="000000" w:themeColor="text1"/>
                <w:sz w:val="20"/>
                <w:szCs w:val="20"/>
              </w:rPr>
            </w:pPr>
            <w:r w:rsidRPr="00487400">
              <w:rPr>
                <w:rFonts w:ascii="Times New Roman" w:eastAsia="Times New Roman" w:hAnsi="Times New Roman"/>
                <w:b/>
                <w:bCs/>
                <w:i/>
                <w:iCs/>
                <w:color w:val="000000" w:themeColor="text1"/>
                <w:sz w:val="20"/>
                <w:szCs w:val="20"/>
                <w:lang w:eastAsia="ru-RU"/>
              </w:rPr>
              <w:t>Подпрограмма 3 «Разработка и реализация инвестиционной государственной политики»</w:t>
            </w:r>
          </w:p>
        </w:tc>
      </w:tr>
      <w:tr w:rsidR="00B52BA8" w:rsidRPr="00FA206C" w:rsidTr="00B52BA8">
        <w:trPr>
          <w:trHeight w:val="456"/>
        </w:trPr>
        <w:tc>
          <w:tcPr>
            <w:tcW w:w="934"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631"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2256" w:type="dxa"/>
            <w:gridSpan w:val="2"/>
          </w:tcPr>
          <w:p w:rsidR="00B52BA8" w:rsidRPr="00FA206C" w:rsidRDefault="00B52BA8" w:rsidP="004953DF">
            <w:pPr>
              <w:pStyle w:val="ConsPlusNormal"/>
              <w:rPr>
                <w:rFonts w:ascii="Times New Roman" w:hAnsi="Times New Roman" w:cs="Times New Roman"/>
                <w:i/>
                <w:sz w:val="20"/>
              </w:rPr>
            </w:pPr>
            <w:r w:rsidRPr="00FA206C">
              <w:rPr>
                <w:rFonts w:ascii="Times New Roman" w:hAnsi="Times New Roman" w:cs="Times New Roman"/>
                <w:sz w:val="20"/>
              </w:rPr>
              <w:t xml:space="preserve">Количество вновь созданных рабочих мест в организациях, получивших государственную поддержку для реализации инвестиционных проектов </w:t>
            </w:r>
          </w:p>
        </w:tc>
        <w:tc>
          <w:tcPr>
            <w:tcW w:w="1023"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единиц</w:t>
            </w:r>
          </w:p>
        </w:tc>
        <w:tc>
          <w:tcPr>
            <w:tcW w:w="2080" w:type="dxa"/>
          </w:tcPr>
          <w:p w:rsidR="00B52BA8" w:rsidRPr="00487400" w:rsidRDefault="00B52BA8" w:rsidP="00487400">
            <w:pPr>
              <w:pStyle w:val="ConsPlusNormal"/>
              <w:jc w:val="center"/>
              <w:rPr>
                <w:rFonts w:ascii="Times New Roman" w:hAnsi="Times New Roman" w:cs="Times New Roman"/>
                <w:color w:val="000000" w:themeColor="text1"/>
                <w:sz w:val="20"/>
                <w:lang w:val="en-US"/>
              </w:rPr>
            </w:pPr>
            <w:r w:rsidRPr="00487400">
              <w:rPr>
                <w:rFonts w:ascii="Times New Roman" w:hAnsi="Times New Roman" w:cs="Times New Roman"/>
                <w:color w:val="000000" w:themeColor="text1"/>
                <w:sz w:val="20"/>
                <w:lang w:val="en-US"/>
              </w:rPr>
              <w:t>851</w:t>
            </w:r>
          </w:p>
        </w:tc>
        <w:tc>
          <w:tcPr>
            <w:tcW w:w="1034" w:type="dxa"/>
          </w:tcPr>
          <w:p w:rsidR="00B52BA8" w:rsidRPr="00487400" w:rsidRDefault="00B52BA8"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lang w:val="en-US"/>
              </w:rPr>
              <w:t>327</w:t>
            </w:r>
          </w:p>
        </w:tc>
        <w:tc>
          <w:tcPr>
            <w:tcW w:w="2046" w:type="dxa"/>
          </w:tcPr>
          <w:p w:rsidR="00B52BA8" w:rsidRPr="00487400" w:rsidRDefault="00935C5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1382</w:t>
            </w:r>
          </w:p>
        </w:tc>
        <w:tc>
          <w:tcPr>
            <w:tcW w:w="1489" w:type="dxa"/>
          </w:tcPr>
          <w:p w:rsidR="00B52BA8" w:rsidRPr="00487400" w:rsidRDefault="00935C5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422</w:t>
            </w:r>
          </w:p>
        </w:tc>
        <w:tc>
          <w:tcPr>
            <w:tcW w:w="2675" w:type="dxa"/>
          </w:tcPr>
          <w:p w:rsidR="00B52BA8" w:rsidRPr="00FA206C" w:rsidRDefault="00B52BA8" w:rsidP="004953DF">
            <w:pPr>
              <w:spacing w:after="0" w:line="240" w:lineRule="auto"/>
              <w:rPr>
                <w:rFonts w:ascii="Times New Roman" w:hAnsi="Times New Roman"/>
                <w:sz w:val="20"/>
                <w:szCs w:val="20"/>
              </w:rPr>
            </w:pPr>
            <w:r w:rsidRPr="00FA206C">
              <w:rPr>
                <w:rFonts w:ascii="Times New Roman" w:hAnsi="Times New Roman"/>
                <w:color w:val="000000" w:themeColor="text1"/>
                <w:sz w:val="20"/>
                <w:szCs w:val="20"/>
              </w:rPr>
              <w:t>В соответствии с отчетными данными  организаций, реализующих инвестиционные проекты, получающих государственную поддержку</w:t>
            </w:r>
          </w:p>
        </w:tc>
      </w:tr>
      <w:tr w:rsidR="00B52BA8" w:rsidRPr="00FA206C" w:rsidTr="008E5F71">
        <w:tc>
          <w:tcPr>
            <w:tcW w:w="934"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37</w:t>
            </w:r>
          </w:p>
        </w:tc>
        <w:tc>
          <w:tcPr>
            <w:tcW w:w="636"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3</w:t>
            </w:r>
          </w:p>
        </w:tc>
        <w:tc>
          <w:tcPr>
            <w:tcW w:w="631"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2</w:t>
            </w:r>
          </w:p>
        </w:tc>
        <w:tc>
          <w:tcPr>
            <w:tcW w:w="2256" w:type="dxa"/>
            <w:gridSpan w:val="2"/>
          </w:tcPr>
          <w:p w:rsidR="00B52BA8" w:rsidRPr="00FA206C" w:rsidRDefault="00B52BA8" w:rsidP="004953DF">
            <w:pPr>
              <w:pStyle w:val="ConsPlusNormal"/>
              <w:rPr>
                <w:rFonts w:ascii="Times New Roman" w:hAnsi="Times New Roman" w:cs="Times New Roman"/>
                <w:sz w:val="20"/>
              </w:rPr>
            </w:pPr>
            <w:r w:rsidRPr="00FA206C">
              <w:rPr>
                <w:rFonts w:ascii="Times New Roman" w:hAnsi="Times New Roman" w:cs="Times New Roman"/>
                <w:sz w:val="20"/>
              </w:rPr>
              <w:t>Прирост налоговых отчислений в бюджет Удмуртской Республики от реализации инвестиционных проектов, получивших государственную поддержку</w:t>
            </w:r>
          </w:p>
        </w:tc>
        <w:tc>
          <w:tcPr>
            <w:tcW w:w="1023" w:type="dxa"/>
          </w:tcPr>
          <w:p w:rsidR="00B52BA8" w:rsidRPr="00FA206C" w:rsidRDefault="00B52BA8" w:rsidP="004953DF">
            <w:pPr>
              <w:pStyle w:val="ConsPlusNormal"/>
              <w:jc w:val="center"/>
              <w:rPr>
                <w:rFonts w:ascii="Times New Roman" w:hAnsi="Times New Roman" w:cs="Times New Roman"/>
                <w:sz w:val="20"/>
              </w:rPr>
            </w:pPr>
            <w:r w:rsidRPr="00FA206C">
              <w:rPr>
                <w:rFonts w:ascii="Times New Roman" w:hAnsi="Times New Roman" w:cs="Times New Roman"/>
                <w:sz w:val="20"/>
              </w:rPr>
              <w:t>млн руб.</w:t>
            </w:r>
          </w:p>
        </w:tc>
        <w:tc>
          <w:tcPr>
            <w:tcW w:w="2080" w:type="dxa"/>
          </w:tcPr>
          <w:p w:rsidR="00B52BA8" w:rsidRPr="00487400" w:rsidRDefault="00B52BA8" w:rsidP="00487400">
            <w:pPr>
              <w:pStyle w:val="ConsPlusNormal"/>
              <w:jc w:val="center"/>
              <w:rPr>
                <w:rFonts w:ascii="Times New Roman" w:hAnsi="Times New Roman" w:cs="Times New Roman"/>
                <w:color w:val="000000" w:themeColor="text1"/>
                <w:sz w:val="20"/>
                <w:lang w:val="en-US"/>
              </w:rPr>
            </w:pPr>
            <w:r w:rsidRPr="00487400">
              <w:rPr>
                <w:rFonts w:ascii="Times New Roman" w:hAnsi="Times New Roman" w:cs="Times New Roman"/>
                <w:color w:val="000000" w:themeColor="text1"/>
                <w:sz w:val="20"/>
                <w:lang w:val="en-US"/>
              </w:rPr>
              <w:t>126</w:t>
            </w:r>
            <w:r w:rsidRPr="00487400">
              <w:rPr>
                <w:rFonts w:ascii="Times New Roman" w:hAnsi="Times New Roman" w:cs="Times New Roman"/>
                <w:color w:val="000000" w:themeColor="text1"/>
                <w:sz w:val="20"/>
              </w:rPr>
              <w:t>,</w:t>
            </w:r>
            <w:r w:rsidRPr="00487400">
              <w:rPr>
                <w:rFonts w:ascii="Times New Roman" w:hAnsi="Times New Roman" w:cs="Times New Roman"/>
                <w:color w:val="000000" w:themeColor="text1"/>
                <w:sz w:val="20"/>
                <w:lang w:val="en-US"/>
              </w:rPr>
              <w:t>5</w:t>
            </w:r>
          </w:p>
        </w:tc>
        <w:tc>
          <w:tcPr>
            <w:tcW w:w="1034" w:type="dxa"/>
          </w:tcPr>
          <w:p w:rsidR="00B52BA8" w:rsidRPr="00487400" w:rsidRDefault="00B52BA8"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lang w:val="en-US"/>
              </w:rPr>
              <w:t>12</w:t>
            </w:r>
            <w:r w:rsidR="002E5F61" w:rsidRPr="00487400">
              <w:rPr>
                <w:rFonts w:ascii="Times New Roman" w:hAnsi="Times New Roman" w:cs="Times New Roman"/>
                <w:color w:val="000000" w:themeColor="text1"/>
                <w:sz w:val="20"/>
                <w:lang w:val="en-US"/>
              </w:rPr>
              <w:t>1</w:t>
            </w:r>
          </w:p>
        </w:tc>
        <w:tc>
          <w:tcPr>
            <w:tcW w:w="2046" w:type="dxa"/>
            <w:shd w:val="clear" w:color="auto" w:fill="auto"/>
          </w:tcPr>
          <w:p w:rsidR="00B52BA8" w:rsidRPr="00487400" w:rsidRDefault="00935C5C" w:rsidP="00487400">
            <w:pPr>
              <w:pStyle w:val="ConsPlusNormal"/>
              <w:jc w:val="center"/>
              <w:rPr>
                <w:rFonts w:ascii="Times New Roman" w:hAnsi="Times New Roman" w:cs="Times New Roman"/>
                <w:color w:val="000000" w:themeColor="text1"/>
                <w:sz w:val="20"/>
              </w:rPr>
            </w:pPr>
            <w:r w:rsidRPr="00487400">
              <w:rPr>
                <w:rFonts w:ascii="Times New Roman" w:hAnsi="Times New Roman" w:cs="Times New Roman"/>
                <w:color w:val="000000" w:themeColor="text1"/>
                <w:sz w:val="20"/>
              </w:rPr>
              <w:t>199,1</w:t>
            </w:r>
          </w:p>
        </w:tc>
        <w:tc>
          <w:tcPr>
            <w:tcW w:w="1489" w:type="dxa"/>
            <w:shd w:val="clear" w:color="auto" w:fill="auto"/>
          </w:tcPr>
          <w:p w:rsidR="00B52BA8" w:rsidRPr="00487400" w:rsidRDefault="00935C5C" w:rsidP="00487400">
            <w:pPr>
              <w:spacing w:after="0" w:line="240" w:lineRule="auto"/>
              <w:jc w:val="center"/>
              <w:rPr>
                <w:rFonts w:ascii="Times New Roman" w:hAnsi="Times New Roman"/>
                <w:color w:val="000000" w:themeColor="text1"/>
                <w:sz w:val="20"/>
                <w:szCs w:val="20"/>
              </w:rPr>
            </w:pPr>
            <w:r w:rsidRPr="00487400">
              <w:rPr>
                <w:rFonts w:ascii="Times New Roman" w:hAnsi="Times New Roman"/>
                <w:color w:val="000000" w:themeColor="text1"/>
                <w:sz w:val="20"/>
                <w:szCs w:val="20"/>
              </w:rPr>
              <w:t>164,5</w:t>
            </w:r>
          </w:p>
        </w:tc>
        <w:tc>
          <w:tcPr>
            <w:tcW w:w="2675" w:type="dxa"/>
            <w:shd w:val="clear" w:color="auto" w:fill="auto"/>
          </w:tcPr>
          <w:p w:rsidR="00B52BA8" w:rsidRPr="00FA206C" w:rsidRDefault="00B52BA8" w:rsidP="004953DF">
            <w:pPr>
              <w:spacing w:after="0" w:line="240" w:lineRule="auto"/>
              <w:rPr>
                <w:rFonts w:ascii="Times New Roman" w:hAnsi="Times New Roman"/>
                <w:sz w:val="20"/>
                <w:szCs w:val="20"/>
              </w:rPr>
            </w:pPr>
            <w:r w:rsidRPr="00FA206C">
              <w:rPr>
                <w:rFonts w:ascii="Times New Roman" w:hAnsi="Times New Roman"/>
                <w:color w:val="000000" w:themeColor="text1"/>
                <w:sz w:val="20"/>
                <w:szCs w:val="20"/>
              </w:rPr>
              <w:t>В соответствии с отчетными данными  организаций, реализующих инвестиционные проекты, получающих государственную поддержку</w:t>
            </w:r>
          </w:p>
        </w:tc>
      </w:tr>
    </w:tbl>
    <w:p w:rsidR="008945DE" w:rsidRPr="00FA206C" w:rsidRDefault="008945DE" w:rsidP="00154C05">
      <w:pPr>
        <w:pStyle w:val="ConsPlusNormal"/>
        <w:jc w:val="right"/>
        <w:rPr>
          <w:rFonts w:ascii="Times New Roman" w:hAnsi="Times New Roman" w:cs="Times New Roman"/>
          <w:sz w:val="28"/>
          <w:szCs w:val="28"/>
        </w:rPr>
      </w:pPr>
    </w:p>
    <w:p w:rsidR="00AB3D85" w:rsidRDefault="00AB3D85" w:rsidP="00154C05">
      <w:pPr>
        <w:pStyle w:val="ConsPlusNormal"/>
        <w:jc w:val="right"/>
        <w:rPr>
          <w:rFonts w:ascii="Times New Roman" w:hAnsi="Times New Roman" w:cs="Times New Roman"/>
          <w:sz w:val="28"/>
          <w:szCs w:val="28"/>
        </w:rPr>
      </w:pPr>
    </w:p>
    <w:p w:rsidR="00AB3D85" w:rsidRDefault="00AB3D85" w:rsidP="00154C05">
      <w:pPr>
        <w:pStyle w:val="ConsPlusNormal"/>
        <w:jc w:val="right"/>
        <w:rPr>
          <w:rFonts w:ascii="Times New Roman" w:hAnsi="Times New Roman" w:cs="Times New Roman"/>
          <w:sz w:val="28"/>
          <w:szCs w:val="28"/>
        </w:rPr>
      </w:pPr>
    </w:p>
    <w:p w:rsidR="00AB3D85" w:rsidRDefault="00AB3D85" w:rsidP="00154C05">
      <w:pPr>
        <w:pStyle w:val="ConsPlusNormal"/>
        <w:jc w:val="right"/>
        <w:rPr>
          <w:rFonts w:ascii="Times New Roman" w:hAnsi="Times New Roman" w:cs="Times New Roman"/>
          <w:sz w:val="28"/>
          <w:szCs w:val="28"/>
        </w:rPr>
      </w:pPr>
    </w:p>
    <w:p w:rsidR="00AB3D85" w:rsidRDefault="00AB3D85" w:rsidP="00154C05">
      <w:pPr>
        <w:pStyle w:val="ConsPlusNormal"/>
        <w:jc w:val="right"/>
        <w:rPr>
          <w:rFonts w:ascii="Times New Roman" w:hAnsi="Times New Roman" w:cs="Times New Roman"/>
          <w:sz w:val="28"/>
          <w:szCs w:val="28"/>
        </w:rPr>
      </w:pPr>
    </w:p>
    <w:p w:rsidR="00154C05" w:rsidRPr="00FA206C" w:rsidRDefault="00154C05" w:rsidP="00154C05">
      <w:pPr>
        <w:pStyle w:val="ConsPlusNormal"/>
        <w:jc w:val="right"/>
        <w:rPr>
          <w:rFonts w:ascii="Times New Roman" w:hAnsi="Times New Roman" w:cs="Times New Roman"/>
          <w:sz w:val="28"/>
          <w:szCs w:val="28"/>
        </w:rPr>
      </w:pPr>
      <w:r w:rsidRPr="00FA206C">
        <w:rPr>
          <w:rFonts w:ascii="Times New Roman" w:hAnsi="Times New Roman" w:cs="Times New Roman"/>
          <w:sz w:val="28"/>
          <w:szCs w:val="28"/>
        </w:rPr>
        <w:t>Форма 6</w:t>
      </w:r>
    </w:p>
    <w:p w:rsidR="00154C05" w:rsidRDefault="00154C05" w:rsidP="00154C05">
      <w:pPr>
        <w:pStyle w:val="ConsPlusNormal"/>
        <w:jc w:val="both"/>
        <w:rPr>
          <w:rFonts w:ascii="Times New Roman" w:hAnsi="Times New Roman" w:cs="Times New Roman"/>
          <w:sz w:val="28"/>
          <w:szCs w:val="28"/>
        </w:rPr>
      </w:pPr>
    </w:p>
    <w:p w:rsidR="00154C05" w:rsidRPr="00FA206C" w:rsidRDefault="00154C05" w:rsidP="00154C05">
      <w:pPr>
        <w:pStyle w:val="ConsPlusNonformat"/>
        <w:jc w:val="center"/>
        <w:rPr>
          <w:rFonts w:ascii="Times New Roman" w:hAnsi="Times New Roman" w:cs="Times New Roman"/>
          <w:sz w:val="28"/>
          <w:szCs w:val="28"/>
        </w:rPr>
      </w:pPr>
      <w:bookmarkStart w:id="5" w:name="P2173"/>
      <w:bookmarkEnd w:id="5"/>
      <w:r w:rsidRPr="00FA206C">
        <w:rPr>
          <w:rFonts w:ascii="Times New Roman" w:hAnsi="Times New Roman" w:cs="Times New Roman"/>
          <w:sz w:val="28"/>
          <w:szCs w:val="28"/>
        </w:rPr>
        <w:t>Сведения о внесенных в государственную программу изменениях</w:t>
      </w:r>
    </w:p>
    <w:p w:rsidR="00154C05" w:rsidRPr="00FA206C" w:rsidRDefault="00154C05" w:rsidP="00154C05">
      <w:pPr>
        <w:pStyle w:val="ConsPlusNonformat"/>
        <w:jc w:val="center"/>
        <w:rPr>
          <w:rFonts w:ascii="Times New Roman" w:hAnsi="Times New Roman" w:cs="Times New Roman"/>
          <w:sz w:val="28"/>
          <w:szCs w:val="28"/>
        </w:rPr>
      </w:pPr>
      <w:r w:rsidRPr="00FA206C">
        <w:rPr>
          <w:rFonts w:ascii="Times New Roman" w:hAnsi="Times New Roman" w:cs="Times New Roman"/>
          <w:sz w:val="28"/>
          <w:szCs w:val="28"/>
        </w:rPr>
        <w:t>по состоянию на 01.01.202</w:t>
      </w:r>
      <w:r w:rsidR="007E28EE" w:rsidRPr="00FA206C">
        <w:rPr>
          <w:rFonts w:ascii="Times New Roman" w:hAnsi="Times New Roman" w:cs="Times New Roman"/>
          <w:sz w:val="28"/>
          <w:szCs w:val="28"/>
        </w:rPr>
        <w:t>4</w:t>
      </w:r>
      <w:r w:rsidRPr="00FA206C">
        <w:rPr>
          <w:rFonts w:ascii="Times New Roman" w:hAnsi="Times New Roman" w:cs="Times New Roman"/>
          <w:sz w:val="28"/>
          <w:szCs w:val="28"/>
        </w:rPr>
        <w:t>.</w:t>
      </w:r>
    </w:p>
    <w:p w:rsidR="00154C05" w:rsidRPr="00FA206C" w:rsidRDefault="00154C05" w:rsidP="00154C05">
      <w:pPr>
        <w:pStyle w:val="ConsPlusNonformat"/>
        <w:jc w:val="center"/>
        <w:rPr>
          <w:rFonts w:ascii="Times New Roman" w:hAnsi="Times New Roman" w:cs="Times New Roman"/>
          <w:sz w:val="28"/>
          <w:szCs w:val="28"/>
        </w:rPr>
      </w:pPr>
    </w:p>
    <w:p w:rsidR="00154C05" w:rsidRPr="00FA206C" w:rsidRDefault="00154C05" w:rsidP="00154C05">
      <w:pPr>
        <w:pStyle w:val="ConsPlusNonformat"/>
        <w:rPr>
          <w:rFonts w:ascii="Times New Roman" w:hAnsi="Times New Roman" w:cs="Times New Roman"/>
          <w:sz w:val="28"/>
          <w:szCs w:val="28"/>
        </w:rPr>
      </w:pPr>
      <w:r w:rsidRPr="00FA206C">
        <w:rPr>
          <w:rFonts w:ascii="Times New Roman" w:hAnsi="Times New Roman" w:cs="Times New Roman"/>
          <w:sz w:val="28"/>
          <w:szCs w:val="28"/>
        </w:rPr>
        <w:t>Наименование государственной программы «</w:t>
      </w:r>
      <w:r w:rsidRPr="00FA206C">
        <w:rPr>
          <w:rFonts w:ascii="Times New Roman" w:hAnsi="Times New Roman"/>
          <w:b/>
          <w:sz w:val="28"/>
          <w:szCs w:val="28"/>
          <w:u w:val="single"/>
        </w:rPr>
        <w:t>Развитие инвестиционной деятельности в Удмуртской Республике»</w:t>
      </w:r>
    </w:p>
    <w:p w:rsidR="00154C05" w:rsidRPr="00FA206C" w:rsidRDefault="00154C05" w:rsidP="00154C05">
      <w:pPr>
        <w:pStyle w:val="ConsPlusNonformat"/>
        <w:rPr>
          <w:rFonts w:ascii="Times New Roman" w:hAnsi="Times New Roman" w:cs="Times New Roman"/>
          <w:sz w:val="28"/>
          <w:szCs w:val="28"/>
        </w:rPr>
      </w:pPr>
    </w:p>
    <w:p w:rsidR="00154C05" w:rsidRPr="00FA206C" w:rsidRDefault="00154C05" w:rsidP="00154C05">
      <w:pPr>
        <w:pStyle w:val="ConsPlusNonformat"/>
        <w:rPr>
          <w:rFonts w:ascii="Times New Roman" w:hAnsi="Times New Roman" w:cs="Times New Roman"/>
          <w:sz w:val="28"/>
          <w:szCs w:val="28"/>
        </w:rPr>
      </w:pPr>
      <w:r w:rsidRPr="00FA206C">
        <w:rPr>
          <w:rFonts w:ascii="Times New Roman" w:hAnsi="Times New Roman" w:cs="Times New Roman"/>
          <w:sz w:val="28"/>
          <w:szCs w:val="28"/>
        </w:rPr>
        <w:t xml:space="preserve">Ответственный исполнитель </w:t>
      </w:r>
      <w:r w:rsidRPr="00FA206C">
        <w:rPr>
          <w:rFonts w:ascii="Times New Roman" w:hAnsi="Times New Roman" w:cs="Times New Roman"/>
          <w:sz w:val="28"/>
          <w:szCs w:val="28"/>
          <w:u w:val="single"/>
        </w:rPr>
        <w:t>Министерство экономики Удмуртской Республики</w:t>
      </w:r>
    </w:p>
    <w:p w:rsidR="00154C05" w:rsidRPr="00FA206C" w:rsidRDefault="00154C05" w:rsidP="00154C05">
      <w:pPr>
        <w:pStyle w:val="ConsPlusNonformat"/>
        <w:jc w:val="both"/>
        <w:rPr>
          <w:rFonts w:ascii="Times New Roman" w:hAnsi="Times New Roman" w:cs="Times New Roman"/>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305"/>
        <w:gridCol w:w="1701"/>
        <w:gridCol w:w="964"/>
        <w:gridCol w:w="7257"/>
      </w:tblGrid>
      <w:tr w:rsidR="00154C05" w:rsidRPr="00FA206C" w:rsidTr="00B51AF0">
        <w:trPr>
          <w:trHeight w:val="254"/>
        </w:trPr>
        <w:tc>
          <w:tcPr>
            <w:tcW w:w="510"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 п/п</w:t>
            </w:r>
          </w:p>
        </w:tc>
        <w:tc>
          <w:tcPr>
            <w:tcW w:w="4305"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Вид нормативного правового акта</w:t>
            </w:r>
          </w:p>
        </w:tc>
        <w:tc>
          <w:tcPr>
            <w:tcW w:w="1701"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Дата принятия</w:t>
            </w:r>
          </w:p>
        </w:tc>
        <w:tc>
          <w:tcPr>
            <w:tcW w:w="964"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Номер</w:t>
            </w:r>
          </w:p>
        </w:tc>
        <w:tc>
          <w:tcPr>
            <w:tcW w:w="7257"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Суть изменений (краткое изложение)</w:t>
            </w:r>
          </w:p>
        </w:tc>
      </w:tr>
      <w:tr w:rsidR="00154C05" w:rsidRPr="00FA206C" w:rsidTr="00B51AF0">
        <w:trPr>
          <w:trHeight w:val="432"/>
        </w:trPr>
        <w:tc>
          <w:tcPr>
            <w:tcW w:w="510"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1.</w:t>
            </w:r>
          </w:p>
        </w:tc>
        <w:tc>
          <w:tcPr>
            <w:tcW w:w="4305" w:type="dxa"/>
          </w:tcPr>
          <w:p w:rsidR="00154C05" w:rsidRPr="00FA206C" w:rsidRDefault="00154C05" w:rsidP="00B51AF0">
            <w:pPr>
              <w:pStyle w:val="ConsPlusNormal"/>
              <w:rPr>
                <w:rFonts w:ascii="Times New Roman" w:hAnsi="Times New Roman" w:cs="Times New Roman"/>
                <w:sz w:val="20"/>
              </w:rPr>
            </w:pPr>
            <w:r w:rsidRPr="00FA206C">
              <w:rPr>
                <w:rFonts w:ascii="Times New Roman" w:hAnsi="Times New Roman" w:cs="Times New Roman"/>
                <w:sz w:val="20"/>
              </w:rPr>
              <w:t xml:space="preserve">Постановление Правительства Удмуртской Республики </w:t>
            </w:r>
          </w:p>
        </w:tc>
        <w:tc>
          <w:tcPr>
            <w:tcW w:w="1701" w:type="dxa"/>
          </w:tcPr>
          <w:p w:rsidR="00154C05" w:rsidRPr="00FA206C" w:rsidRDefault="009F79D1" w:rsidP="00752BD3">
            <w:pPr>
              <w:pStyle w:val="ConsPlusNormal"/>
              <w:jc w:val="center"/>
              <w:rPr>
                <w:rFonts w:ascii="Times New Roman" w:hAnsi="Times New Roman" w:cs="Times New Roman"/>
                <w:sz w:val="20"/>
              </w:rPr>
            </w:pPr>
            <w:r w:rsidRPr="00FA206C">
              <w:rPr>
                <w:rFonts w:ascii="Times New Roman" w:hAnsi="Times New Roman" w:cs="Times New Roman"/>
                <w:sz w:val="20"/>
              </w:rPr>
              <w:t>31.03.202</w:t>
            </w:r>
            <w:r w:rsidR="00752BD3" w:rsidRPr="00FA206C">
              <w:rPr>
                <w:rFonts w:ascii="Times New Roman" w:hAnsi="Times New Roman" w:cs="Times New Roman"/>
                <w:sz w:val="20"/>
              </w:rPr>
              <w:t>3</w:t>
            </w:r>
          </w:p>
        </w:tc>
        <w:tc>
          <w:tcPr>
            <w:tcW w:w="964" w:type="dxa"/>
          </w:tcPr>
          <w:p w:rsidR="00154C05" w:rsidRPr="00FA206C" w:rsidRDefault="009F79D1" w:rsidP="00752BD3">
            <w:pPr>
              <w:pStyle w:val="ConsPlusNormal"/>
              <w:jc w:val="center"/>
              <w:rPr>
                <w:rFonts w:ascii="Times New Roman" w:hAnsi="Times New Roman" w:cs="Times New Roman"/>
                <w:sz w:val="20"/>
              </w:rPr>
            </w:pPr>
            <w:r w:rsidRPr="00FA206C">
              <w:rPr>
                <w:rFonts w:ascii="Times New Roman" w:hAnsi="Times New Roman" w:cs="Times New Roman"/>
                <w:sz w:val="20"/>
              </w:rPr>
              <w:t>1</w:t>
            </w:r>
            <w:r w:rsidR="00752BD3" w:rsidRPr="00FA206C">
              <w:rPr>
                <w:rFonts w:ascii="Times New Roman" w:hAnsi="Times New Roman" w:cs="Times New Roman"/>
                <w:sz w:val="20"/>
              </w:rPr>
              <w:t>93</w:t>
            </w:r>
          </w:p>
        </w:tc>
        <w:tc>
          <w:tcPr>
            <w:tcW w:w="7257" w:type="dxa"/>
          </w:tcPr>
          <w:p w:rsidR="00752BD3" w:rsidRPr="00FA206C" w:rsidRDefault="00752BD3" w:rsidP="00752BD3">
            <w:pPr>
              <w:pStyle w:val="ConsPlusTitle"/>
              <w:adjustRightInd w:val="0"/>
              <w:ind w:firstLine="317"/>
              <w:jc w:val="both"/>
              <w:outlineLvl w:val="1"/>
              <w:rPr>
                <w:rFonts w:ascii="Times New Roman" w:hAnsi="Times New Roman"/>
                <w:b w:val="0"/>
                <w:sz w:val="20"/>
              </w:rPr>
            </w:pPr>
            <w:r w:rsidRPr="00FA206C">
              <w:rPr>
                <w:rFonts w:ascii="Times New Roman" w:hAnsi="Times New Roman"/>
                <w:b w:val="0"/>
                <w:sz w:val="20"/>
              </w:rPr>
              <w:t xml:space="preserve">Задачи подпрограммы «Формирование благоприятной деловой среды для реализации инвестиционных проектов в Удмуртской Республике» дополнена задачей по </w:t>
            </w:r>
            <w:r w:rsidR="0065729C" w:rsidRPr="00FA206C">
              <w:rPr>
                <w:rFonts w:ascii="Times New Roman" w:hAnsi="Times New Roman"/>
                <w:b w:val="0"/>
                <w:sz w:val="20"/>
              </w:rPr>
              <w:t>с</w:t>
            </w:r>
            <w:r w:rsidRPr="00FA206C">
              <w:rPr>
                <w:rFonts w:ascii="Times New Roman" w:hAnsi="Times New Roman" w:cs="Times New Roman"/>
                <w:b w:val="0"/>
                <w:sz w:val="20"/>
              </w:rPr>
              <w:t>озданию и развитию зон (территорий) экономического благоприятствования для инвестиционной деятельности, в том числе промышленных (индустриальных), технологических парков, кластеров;</w:t>
            </w:r>
          </w:p>
          <w:p w:rsidR="00752BD3" w:rsidRPr="00FA206C" w:rsidRDefault="00752BD3" w:rsidP="00752BD3">
            <w:pPr>
              <w:widowControl w:val="0"/>
              <w:autoSpaceDE w:val="0"/>
              <w:autoSpaceDN w:val="0"/>
              <w:spacing w:after="0" w:line="240" w:lineRule="auto"/>
              <w:ind w:firstLine="317"/>
              <w:jc w:val="both"/>
              <w:rPr>
                <w:rFonts w:ascii="Times New Roman" w:hAnsi="Times New Roman"/>
                <w:sz w:val="20"/>
                <w:szCs w:val="20"/>
              </w:rPr>
            </w:pPr>
            <w:r w:rsidRPr="00FA206C">
              <w:rPr>
                <w:rFonts w:ascii="Times New Roman" w:hAnsi="Times New Roman"/>
                <w:sz w:val="20"/>
                <w:szCs w:val="20"/>
              </w:rPr>
              <w:t>Сведения о составе и значениях целевых показателей (индикаторов) государственной программы Удмуртской Республики» проведена работа по уточнению фактических значений показателей за 2021 год и оценочных значений показателей на 2022 год и плановых значений в 2023-2025 годах;</w:t>
            </w:r>
          </w:p>
          <w:p w:rsidR="00154C05" w:rsidRPr="00FA206C" w:rsidRDefault="00F64CD3" w:rsidP="00752BD3">
            <w:pPr>
              <w:widowControl w:val="0"/>
              <w:autoSpaceDE w:val="0"/>
              <w:autoSpaceDN w:val="0"/>
              <w:spacing w:after="0" w:line="240" w:lineRule="auto"/>
              <w:ind w:firstLine="317"/>
              <w:jc w:val="both"/>
              <w:rPr>
                <w:rFonts w:ascii="Times New Roman" w:hAnsi="Times New Roman"/>
                <w:sz w:val="20"/>
                <w:szCs w:val="20"/>
              </w:rPr>
            </w:pPr>
            <w:r w:rsidRPr="00FA206C">
              <w:rPr>
                <w:rFonts w:ascii="Times New Roman" w:hAnsi="Times New Roman"/>
                <w:sz w:val="20"/>
                <w:szCs w:val="20"/>
              </w:rPr>
              <w:t>Ресурсное обеспечение</w:t>
            </w:r>
            <w:r w:rsidR="00752BD3" w:rsidRPr="00FA206C">
              <w:rPr>
                <w:rFonts w:ascii="Times New Roman" w:hAnsi="Times New Roman"/>
                <w:sz w:val="20"/>
                <w:szCs w:val="20"/>
              </w:rPr>
              <w:t xml:space="preserve">  реализации  государственной программы Удмуртской Республики  изложено в соответствии с Законами Удмуртской Республики от 27.12.2021 № 140-РЗ «О бюджете Удмуртской Республики на 2022 год и на плановый период 2023 и 2024 годов» и  от 15.12.2022 № 83-РЗ «О бюджете Удмуртской Республики на 2023 год и на плановый период 2024 и 2025 годов».</w:t>
            </w:r>
          </w:p>
        </w:tc>
      </w:tr>
      <w:tr w:rsidR="00154C05" w:rsidRPr="004953DF" w:rsidTr="00B51AF0">
        <w:trPr>
          <w:trHeight w:val="432"/>
        </w:trPr>
        <w:tc>
          <w:tcPr>
            <w:tcW w:w="510" w:type="dxa"/>
          </w:tcPr>
          <w:p w:rsidR="00154C05" w:rsidRPr="00FA206C" w:rsidRDefault="00154C05" w:rsidP="00B51AF0">
            <w:pPr>
              <w:pStyle w:val="ConsPlusNormal"/>
              <w:jc w:val="center"/>
              <w:rPr>
                <w:rFonts w:ascii="Times New Roman" w:hAnsi="Times New Roman" w:cs="Times New Roman"/>
                <w:sz w:val="20"/>
              </w:rPr>
            </w:pPr>
            <w:r w:rsidRPr="00FA206C">
              <w:rPr>
                <w:rFonts w:ascii="Times New Roman" w:hAnsi="Times New Roman" w:cs="Times New Roman"/>
                <w:sz w:val="20"/>
              </w:rPr>
              <w:t>2.</w:t>
            </w:r>
          </w:p>
        </w:tc>
        <w:tc>
          <w:tcPr>
            <w:tcW w:w="4305" w:type="dxa"/>
          </w:tcPr>
          <w:p w:rsidR="00154C05" w:rsidRPr="00FA206C" w:rsidRDefault="00154C05" w:rsidP="00B51AF0">
            <w:pPr>
              <w:pStyle w:val="ConsPlusNormal"/>
              <w:rPr>
                <w:rFonts w:ascii="Times New Roman" w:hAnsi="Times New Roman" w:cs="Times New Roman"/>
                <w:sz w:val="20"/>
              </w:rPr>
            </w:pPr>
            <w:r w:rsidRPr="00FA206C">
              <w:rPr>
                <w:rFonts w:ascii="Times New Roman" w:hAnsi="Times New Roman" w:cs="Times New Roman"/>
                <w:sz w:val="20"/>
              </w:rPr>
              <w:t>Постановление Правительства Удмуртской Республики</w:t>
            </w:r>
          </w:p>
        </w:tc>
        <w:tc>
          <w:tcPr>
            <w:tcW w:w="1701" w:type="dxa"/>
          </w:tcPr>
          <w:p w:rsidR="00154C05" w:rsidRPr="00FA206C" w:rsidRDefault="009F79D1" w:rsidP="00752BD3">
            <w:pPr>
              <w:pStyle w:val="ConsPlusNormal"/>
              <w:jc w:val="center"/>
              <w:rPr>
                <w:rFonts w:ascii="Times New Roman" w:hAnsi="Times New Roman" w:cs="Times New Roman"/>
                <w:sz w:val="20"/>
              </w:rPr>
            </w:pPr>
            <w:r w:rsidRPr="00FA206C">
              <w:rPr>
                <w:rFonts w:ascii="Times New Roman" w:hAnsi="Times New Roman" w:cs="Times New Roman"/>
                <w:sz w:val="20"/>
              </w:rPr>
              <w:t>31.10.202</w:t>
            </w:r>
            <w:r w:rsidR="00752BD3" w:rsidRPr="00FA206C">
              <w:rPr>
                <w:rFonts w:ascii="Times New Roman" w:hAnsi="Times New Roman" w:cs="Times New Roman"/>
                <w:sz w:val="20"/>
              </w:rPr>
              <w:t>3</w:t>
            </w:r>
          </w:p>
        </w:tc>
        <w:tc>
          <w:tcPr>
            <w:tcW w:w="964" w:type="dxa"/>
          </w:tcPr>
          <w:p w:rsidR="00154C05" w:rsidRPr="00FA206C" w:rsidRDefault="00752BD3" w:rsidP="00752BD3">
            <w:pPr>
              <w:pStyle w:val="ConsPlusNormal"/>
              <w:jc w:val="center"/>
              <w:rPr>
                <w:rFonts w:ascii="Times New Roman" w:hAnsi="Times New Roman" w:cs="Times New Roman"/>
                <w:sz w:val="20"/>
              </w:rPr>
            </w:pPr>
            <w:r w:rsidRPr="00FA206C">
              <w:rPr>
                <w:rFonts w:ascii="Times New Roman" w:hAnsi="Times New Roman" w:cs="Times New Roman"/>
                <w:sz w:val="20"/>
              </w:rPr>
              <w:t>714</w:t>
            </w:r>
          </w:p>
        </w:tc>
        <w:tc>
          <w:tcPr>
            <w:tcW w:w="7257" w:type="dxa"/>
          </w:tcPr>
          <w:p w:rsidR="00752BD3" w:rsidRPr="00FA206C" w:rsidRDefault="00752BD3" w:rsidP="00752BD3">
            <w:pPr>
              <w:pStyle w:val="ConsPlusTitle"/>
              <w:tabs>
                <w:tab w:val="left" w:pos="423"/>
              </w:tabs>
              <w:adjustRightInd w:val="0"/>
              <w:ind w:firstLine="317"/>
              <w:jc w:val="both"/>
              <w:outlineLvl w:val="1"/>
              <w:rPr>
                <w:rFonts w:ascii="Times New Roman" w:hAnsi="Times New Roman"/>
                <w:b w:val="0"/>
                <w:sz w:val="20"/>
              </w:rPr>
            </w:pPr>
            <w:r w:rsidRPr="00FA206C">
              <w:rPr>
                <w:rFonts w:ascii="Times New Roman" w:hAnsi="Times New Roman"/>
                <w:b w:val="0"/>
                <w:sz w:val="20"/>
              </w:rPr>
              <w:t xml:space="preserve">Внесены изменения в паспорт программы </w:t>
            </w:r>
            <w:r w:rsidRPr="00FA206C">
              <w:rPr>
                <w:rFonts w:ascii="Times New Roman" w:hAnsi="Times New Roman"/>
                <w:sz w:val="20"/>
              </w:rPr>
              <w:t>«</w:t>
            </w:r>
            <w:r w:rsidRPr="00FA206C">
              <w:rPr>
                <w:rFonts w:ascii="Times New Roman" w:hAnsi="Times New Roman"/>
                <w:b w:val="0"/>
                <w:sz w:val="20"/>
              </w:rPr>
              <w:t>Развитие инвестиционной деятельности в Удмуртской Республике»:</w:t>
            </w:r>
          </w:p>
          <w:p w:rsidR="00752BD3" w:rsidRPr="00FA206C" w:rsidRDefault="00752BD3" w:rsidP="00752BD3">
            <w:pPr>
              <w:pStyle w:val="ConsPlusTitle"/>
              <w:tabs>
                <w:tab w:val="left" w:pos="423"/>
              </w:tabs>
              <w:adjustRightInd w:val="0"/>
              <w:ind w:firstLine="317"/>
              <w:jc w:val="both"/>
              <w:outlineLvl w:val="1"/>
              <w:rPr>
                <w:rFonts w:ascii="Times New Roman" w:hAnsi="Times New Roman"/>
                <w:b w:val="0"/>
                <w:sz w:val="20"/>
              </w:rPr>
            </w:pPr>
            <w:r w:rsidRPr="00FA206C">
              <w:rPr>
                <w:rFonts w:ascii="Times New Roman" w:hAnsi="Times New Roman"/>
                <w:b w:val="0"/>
                <w:sz w:val="20"/>
              </w:rPr>
              <w:t>в строке «Ресурсное обеспечение государственной программы» актуализированы значения финансовых показателей;</w:t>
            </w:r>
          </w:p>
          <w:p w:rsidR="00752BD3" w:rsidRPr="00FA206C" w:rsidRDefault="00752BD3" w:rsidP="00752BD3">
            <w:pPr>
              <w:pStyle w:val="ConsPlusTitle"/>
              <w:tabs>
                <w:tab w:val="left" w:pos="423"/>
              </w:tabs>
              <w:adjustRightInd w:val="0"/>
              <w:ind w:firstLine="317"/>
              <w:jc w:val="both"/>
              <w:outlineLvl w:val="1"/>
              <w:rPr>
                <w:rFonts w:ascii="Times New Roman" w:hAnsi="Times New Roman"/>
                <w:b w:val="0"/>
                <w:sz w:val="20"/>
              </w:rPr>
            </w:pPr>
            <w:r w:rsidRPr="00FA206C">
              <w:rPr>
                <w:rFonts w:ascii="Times New Roman" w:hAnsi="Times New Roman"/>
                <w:b w:val="0"/>
                <w:sz w:val="20"/>
              </w:rPr>
              <w:t>в строке «Ожидаемые конечные результаты реализации государственной программы и показатели эффективности» актуализированы значения показателей;</w:t>
            </w:r>
          </w:p>
          <w:p w:rsidR="00752BD3" w:rsidRPr="00FA206C" w:rsidRDefault="00752BD3" w:rsidP="00752BD3">
            <w:pPr>
              <w:pStyle w:val="ConsPlusTitle"/>
              <w:tabs>
                <w:tab w:val="left" w:pos="423"/>
              </w:tabs>
              <w:adjustRightInd w:val="0"/>
              <w:ind w:firstLine="317"/>
              <w:jc w:val="both"/>
              <w:outlineLvl w:val="1"/>
              <w:rPr>
                <w:rFonts w:ascii="Times New Roman" w:hAnsi="Times New Roman"/>
                <w:b w:val="0"/>
                <w:sz w:val="20"/>
              </w:rPr>
            </w:pPr>
            <w:r w:rsidRPr="00FA206C">
              <w:rPr>
                <w:rFonts w:ascii="Times New Roman" w:hAnsi="Times New Roman"/>
                <w:b w:val="0"/>
                <w:sz w:val="20"/>
              </w:rPr>
              <w:t>В подпрограмме «Формирование благоприятной деловой среды для реализации инвестиционных проектов в Удмуртской Республике» внесены следующие изменения:</w:t>
            </w:r>
          </w:p>
          <w:p w:rsidR="00752BD3" w:rsidRPr="00FA206C" w:rsidRDefault="00752BD3" w:rsidP="00752BD3">
            <w:pPr>
              <w:pStyle w:val="ConsPlusTitle"/>
              <w:tabs>
                <w:tab w:val="left" w:pos="423"/>
              </w:tabs>
              <w:adjustRightInd w:val="0"/>
              <w:ind w:firstLine="317"/>
              <w:jc w:val="both"/>
              <w:outlineLvl w:val="1"/>
              <w:rPr>
                <w:rFonts w:ascii="Times New Roman" w:hAnsi="Times New Roman" w:cs="Times New Roman"/>
                <w:b w:val="0"/>
                <w:sz w:val="20"/>
              </w:rPr>
            </w:pPr>
            <w:r w:rsidRPr="00FA206C">
              <w:rPr>
                <w:rFonts w:ascii="Times New Roman" w:hAnsi="Times New Roman" w:cs="Times New Roman"/>
                <w:b w:val="0"/>
                <w:sz w:val="20"/>
              </w:rPr>
              <w:t>в строке «Ресурсное обеспечение подпрограммы» актуализированы значения финансовых показателей;</w:t>
            </w:r>
          </w:p>
          <w:p w:rsidR="00752BD3" w:rsidRPr="00FA206C" w:rsidRDefault="00752BD3" w:rsidP="00752BD3">
            <w:pPr>
              <w:pStyle w:val="ConsPlusTitle"/>
              <w:tabs>
                <w:tab w:val="left" w:pos="423"/>
              </w:tabs>
              <w:adjustRightInd w:val="0"/>
              <w:ind w:firstLine="317"/>
              <w:jc w:val="both"/>
              <w:outlineLvl w:val="1"/>
              <w:rPr>
                <w:rFonts w:ascii="Times New Roman" w:hAnsi="Times New Roman" w:cs="Times New Roman"/>
                <w:b w:val="0"/>
                <w:sz w:val="20"/>
              </w:rPr>
            </w:pPr>
            <w:r w:rsidRPr="00FA206C">
              <w:rPr>
                <w:rFonts w:ascii="Times New Roman" w:hAnsi="Times New Roman" w:cs="Times New Roman"/>
                <w:b w:val="0"/>
                <w:sz w:val="20"/>
              </w:rPr>
              <w:t>в строке «Ожидаемые конечные результаты реализации подпрограммы и показатели эффективности» актуализированы значения показателей.</w:t>
            </w:r>
          </w:p>
          <w:p w:rsidR="00752BD3" w:rsidRPr="00FA206C" w:rsidRDefault="00752BD3" w:rsidP="00752BD3">
            <w:pPr>
              <w:pStyle w:val="ConsPlusTitle"/>
              <w:tabs>
                <w:tab w:val="left" w:pos="423"/>
              </w:tabs>
              <w:adjustRightInd w:val="0"/>
              <w:ind w:firstLine="317"/>
              <w:jc w:val="both"/>
              <w:outlineLvl w:val="1"/>
              <w:rPr>
                <w:rFonts w:ascii="Times New Roman" w:hAnsi="Times New Roman"/>
                <w:b w:val="0"/>
                <w:sz w:val="20"/>
              </w:rPr>
            </w:pPr>
            <w:r w:rsidRPr="00FA206C">
              <w:rPr>
                <w:rFonts w:ascii="Times New Roman" w:hAnsi="Times New Roman"/>
                <w:b w:val="0"/>
                <w:sz w:val="20"/>
              </w:rPr>
              <w:t>В приложении 1 «Сведения о составе и значениях целевых показателей (индикаторов) государственной программы Удмуртской Республики» проведена работа по уточнению фактических значений показателей за 2022 год и оценочных значений показателей на 2023 год, а также плановых значений в 2024-2025 годах.</w:t>
            </w:r>
          </w:p>
          <w:p w:rsidR="00752BD3" w:rsidRPr="00FA206C" w:rsidRDefault="00752BD3" w:rsidP="00752BD3">
            <w:pPr>
              <w:widowControl w:val="0"/>
              <w:tabs>
                <w:tab w:val="left" w:pos="423"/>
              </w:tabs>
              <w:autoSpaceDE w:val="0"/>
              <w:autoSpaceDN w:val="0"/>
              <w:spacing w:after="0" w:line="240" w:lineRule="auto"/>
              <w:jc w:val="both"/>
              <w:rPr>
                <w:rFonts w:ascii="Times New Roman" w:hAnsi="Times New Roman"/>
                <w:sz w:val="20"/>
                <w:szCs w:val="20"/>
              </w:rPr>
            </w:pPr>
            <w:r w:rsidRPr="00FA206C">
              <w:rPr>
                <w:rFonts w:ascii="Times New Roman" w:hAnsi="Times New Roman"/>
                <w:sz w:val="20"/>
                <w:szCs w:val="20"/>
              </w:rPr>
              <w:t xml:space="preserve">В приложении 5,6 «Ресурсное обеспечение реализации государственной </w:t>
            </w:r>
          </w:p>
          <w:p w:rsidR="00154C05" w:rsidRPr="009F79D1" w:rsidRDefault="00752BD3" w:rsidP="00324305">
            <w:pPr>
              <w:widowControl w:val="0"/>
              <w:tabs>
                <w:tab w:val="left" w:pos="423"/>
              </w:tabs>
              <w:autoSpaceDE w:val="0"/>
              <w:autoSpaceDN w:val="0"/>
              <w:spacing w:after="0" w:line="240" w:lineRule="auto"/>
              <w:ind w:firstLine="33"/>
              <w:jc w:val="both"/>
              <w:rPr>
                <w:rFonts w:ascii="Times New Roman" w:hAnsi="Times New Roman"/>
                <w:sz w:val="20"/>
                <w:szCs w:val="20"/>
              </w:rPr>
            </w:pPr>
            <w:r w:rsidRPr="00FA206C">
              <w:rPr>
                <w:rFonts w:ascii="Times New Roman" w:hAnsi="Times New Roman"/>
                <w:sz w:val="20"/>
                <w:szCs w:val="20"/>
              </w:rPr>
              <w:t>программы Удмуртской Республики» и</w:t>
            </w:r>
            <w:r w:rsidR="00324305" w:rsidRPr="00FA206C">
              <w:rPr>
                <w:rFonts w:ascii="Times New Roman" w:hAnsi="Times New Roman"/>
                <w:sz w:val="20"/>
                <w:szCs w:val="20"/>
              </w:rPr>
              <w:t>з</w:t>
            </w:r>
            <w:r w:rsidRPr="00FA206C">
              <w:rPr>
                <w:rFonts w:ascii="Times New Roman" w:hAnsi="Times New Roman"/>
                <w:sz w:val="20"/>
                <w:szCs w:val="20"/>
              </w:rPr>
              <w:t>ложено в соответствии с Законами Удмуртской Республики от 15.12.2022 № 83-РЗ «О бюджете Удмуртской Республики на 2023 год и на плановый период 2024 и 2025 годов».</w:t>
            </w:r>
          </w:p>
        </w:tc>
      </w:tr>
    </w:tbl>
    <w:p w:rsidR="00154C05" w:rsidRDefault="00154C05" w:rsidP="008F30AE">
      <w:pPr>
        <w:pStyle w:val="ConsPlusNormal"/>
        <w:jc w:val="right"/>
        <w:rPr>
          <w:rFonts w:ascii="Times New Roman" w:hAnsi="Times New Roman" w:cs="Times New Roman"/>
          <w:sz w:val="28"/>
          <w:szCs w:val="28"/>
        </w:rPr>
      </w:pPr>
    </w:p>
    <w:sectPr w:rsidR="00154C05" w:rsidSect="0034204F">
      <w:headerReference w:type="default" r:id="rId16"/>
      <w:headerReference w:type="first" r:id="rId17"/>
      <w:pgSz w:w="16838" w:h="11905" w:orient="landscape" w:code="9"/>
      <w:pgMar w:top="-993" w:right="822" w:bottom="709"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BDF" w:rsidRDefault="009A4BDF" w:rsidP="00EB3D3D">
      <w:pPr>
        <w:spacing w:after="0" w:line="240" w:lineRule="auto"/>
      </w:pPr>
      <w:r>
        <w:separator/>
      </w:r>
    </w:p>
  </w:endnote>
  <w:endnote w:type="continuationSeparator" w:id="0">
    <w:p w:rsidR="009A4BDF" w:rsidRDefault="009A4BDF" w:rsidP="00EB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BDF" w:rsidRDefault="009A4BDF" w:rsidP="00EB3D3D">
      <w:pPr>
        <w:spacing w:after="0" w:line="240" w:lineRule="auto"/>
      </w:pPr>
      <w:r>
        <w:separator/>
      </w:r>
    </w:p>
  </w:footnote>
  <w:footnote w:type="continuationSeparator" w:id="0">
    <w:p w:rsidR="009A4BDF" w:rsidRDefault="009A4BDF" w:rsidP="00EB3D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333407"/>
      <w:docPartObj>
        <w:docPartGallery w:val="Page Numbers (Top of Page)"/>
        <w:docPartUnique/>
      </w:docPartObj>
    </w:sdtPr>
    <w:sdtEndPr/>
    <w:sdtContent>
      <w:p w:rsidR="00CD3013" w:rsidRDefault="00CD3013">
        <w:pPr>
          <w:pStyle w:val="a5"/>
          <w:jc w:val="center"/>
        </w:pPr>
      </w:p>
      <w:p w:rsidR="00CD3013" w:rsidRDefault="00CD3013">
        <w:pPr>
          <w:pStyle w:val="a5"/>
          <w:jc w:val="center"/>
        </w:pPr>
        <w:r>
          <w:fldChar w:fldCharType="begin"/>
        </w:r>
        <w:r>
          <w:instrText>PAGE   \* MERGEFORMAT</w:instrText>
        </w:r>
        <w:r>
          <w:fldChar w:fldCharType="separate"/>
        </w:r>
        <w:r w:rsidR="00413B61">
          <w:rPr>
            <w:noProof/>
          </w:rPr>
          <w:t>2</w:t>
        </w:r>
        <w:r>
          <w:rPr>
            <w:noProof/>
          </w:rPr>
          <w:fldChar w:fldCharType="end"/>
        </w:r>
      </w:p>
    </w:sdtContent>
  </w:sdt>
  <w:p w:rsidR="00CD3013" w:rsidRDefault="00CD30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013" w:rsidRDefault="00CD3013" w:rsidP="008945DE">
    <w:pPr>
      <w:pStyle w:val="a5"/>
      <w:jc w:val="center"/>
    </w:pPr>
    <w:r>
      <w:t>1</w:t>
    </w:r>
  </w:p>
  <w:p w:rsidR="00CD3013" w:rsidRDefault="00CD30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208E"/>
    <w:multiLevelType w:val="multilevel"/>
    <w:tmpl w:val="5DD06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735C23"/>
    <w:multiLevelType w:val="hybridMultilevel"/>
    <w:tmpl w:val="C53E6FD2"/>
    <w:lvl w:ilvl="0" w:tplc="174C411E">
      <w:start w:val="1"/>
      <w:numFmt w:val="decimal"/>
      <w:lvlText w:val="%1."/>
      <w:lvlJc w:val="left"/>
      <w:pPr>
        <w:ind w:left="502" w:hanging="360"/>
      </w:pPr>
      <w:rPr>
        <w:rFonts w:hint="default"/>
      </w:rPr>
    </w:lvl>
    <w:lvl w:ilvl="1" w:tplc="04190019" w:tentative="1">
      <w:start w:val="1"/>
      <w:numFmt w:val="lowerLetter"/>
      <w:lvlText w:val="%2."/>
      <w:lvlJc w:val="left"/>
      <w:pPr>
        <w:ind w:left="862" w:hanging="360"/>
      </w:pPr>
    </w:lvl>
    <w:lvl w:ilvl="2" w:tplc="0419001B" w:tentative="1">
      <w:start w:val="1"/>
      <w:numFmt w:val="lowerRoman"/>
      <w:lvlText w:val="%3."/>
      <w:lvlJc w:val="right"/>
      <w:pPr>
        <w:ind w:left="1582" w:hanging="180"/>
      </w:pPr>
    </w:lvl>
    <w:lvl w:ilvl="3" w:tplc="0419000F" w:tentative="1">
      <w:start w:val="1"/>
      <w:numFmt w:val="decimal"/>
      <w:lvlText w:val="%4."/>
      <w:lvlJc w:val="left"/>
      <w:pPr>
        <w:ind w:left="2302" w:hanging="360"/>
      </w:pPr>
    </w:lvl>
    <w:lvl w:ilvl="4" w:tplc="04190019" w:tentative="1">
      <w:start w:val="1"/>
      <w:numFmt w:val="lowerLetter"/>
      <w:lvlText w:val="%5."/>
      <w:lvlJc w:val="left"/>
      <w:pPr>
        <w:ind w:left="3022" w:hanging="360"/>
      </w:pPr>
    </w:lvl>
    <w:lvl w:ilvl="5" w:tplc="0419001B" w:tentative="1">
      <w:start w:val="1"/>
      <w:numFmt w:val="lowerRoman"/>
      <w:lvlText w:val="%6."/>
      <w:lvlJc w:val="right"/>
      <w:pPr>
        <w:ind w:left="3742" w:hanging="180"/>
      </w:pPr>
    </w:lvl>
    <w:lvl w:ilvl="6" w:tplc="0419000F" w:tentative="1">
      <w:start w:val="1"/>
      <w:numFmt w:val="decimal"/>
      <w:lvlText w:val="%7."/>
      <w:lvlJc w:val="left"/>
      <w:pPr>
        <w:ind w:left="4462" w:hanging="360"/>
      </w:pPr>
    </w:lvl>
    <w:lvl w:ilvl="7" w:tplc="04190019" w:tentative="1">
      <w:start w:val="1"/>
      <w:numFmt w:val="lowerLetter"/>
      <w:lvlText w:val="%8."/>
      <w:lvlJc w:val="left"/>
      <w:pPr>
        <w:ind w:left="5182" w:hanging="360"/>
      </w:pPr>
    </w:lvl>
    <w:lvl w:ilvl="8" w:tplc="0419001B" w:tentative="1">
      <w:start w:val="1"/>
      <w:numFmt w:val="lowerRoman"/>
      <w:lvlText w:val="%9."/>
      <w:lvlJc w:val="right"/>
      <w:pPr>
        <w:ind w:left="5902" w:hanging="180"/>
      </w:pPr>
    </w:lvl>
  </w:abstractNum>
  <w:abstractNum w:abstractNumId="2">
    <w:nsid w:val="0B490FC7"/>
    <w:multiLevelType w:val="hybridMultilevel"/>
    <w:tmpl w:val="4E66F548"/>
    <w:lvl w:ilvl="0" w:tplc="B658FC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D67E3B"/>
    <w:multiLevelType w:val="multilevel"/>
    <w:tmpl w:val="DFAEC5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2B3CE9"/>
    <w:multiLevelType w:val="multilevel"/>
    <w:tmpl w:val="DBA4E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0A3200"/>
    <w:multiLevelType w:val="hybridMultilevel"/>
    <w:tmpl w:val="8ABAA982"/>
    <w:lvl w:ilvl="0" w:tplc="E834C858">
      <w:start w:val="3"/>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F071762"/>
    <w:multiLevelType w:val="hybridMultilevel"/>
    <w:tmpl w:val="606211BA"/>
    <w:lvl w:ilvl="0" w:tplc="8362EADA">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7">
    <w:nsid w:val="21EA48B6"/>
    <w:multiLevelType w:val="multilevel"/>
    <w:tmpl w:val="6DB63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D6534"/>
    <w:multiLevelType w:val="hybridMultilevel"/>
    <w:tmpl w:val="FCC6BFD6"/>
    <w:lvl w:ilvl="0" w:tplc="04190001">
      <w:start w:val="1"/>
      <w:numFmt w:val="bullet"/>
      <w:lvlText w:val=""/>
      <w:lvlJc w:val="left"/>
      <w:pPr>
        <w:ind w:left="1429" w:hanging="360"/>
      </w:pPr>
      <w:rPr>
        <w:rFonts w:ascii="Symbol" w:hAnsi="Symbol" w:hint="default"/>
      </w:rPr>
    </w:lvl>
    <w:lvl w:ilvl="1" w:tplc="0CAC802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1F2E6F"/>
    <w:multiLevelType w:val="hybridMultilevel"/>
    <w:tmpl w:val="C240999E"/>
    <w:lvl w:ilvl="0" w:tplc="71EAB7C0">
      <w:start w:val="1"/>
      <w:numFmt w:val="decimal"/>
      <w:lvlText w:val="%1)"/>
      <w:lvlJc w:val="left"/>
      <w:pPr>
        <w:ind w:left="360" w:hanging="360"/>
      </w:pPr>
      <w:rPr>
        <w:sz w:val="26"/>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30EC0360"/>
    <w:multiLevelType w:val="hybridMultilevel"/>
    <w:tmpl w:val="3530C978"/>
    <w:lvl w:ilvl="0" w:tplc="AB86D184">
      <w:start w:val="7"/>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11">
    <w:nsid w:val="33772A2A"/>
    <w:multiLevelType w:val="hybridMultilevel"/>
    <w:tmpl w:val="382EA5EC"/>
    <w:lvl w:ilvl="0" w:tplc="970899C8">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12">
    <w:nsid w:val="388B627A"/>
    <w:multiLevelType w:val="hybridMultilevel"/>
    <w:tmpl w:val="3356B6D6"/>
    <w:lvl w:ilvl="0" w:tplc="0419000F">
      <w:start w:val="1"/>
      <w:numFmt w:val="decimal"/>
      <w:lvlText w:val="%1."/>
      <w:lvlJc w:val="left"/>
      <w:pPr>
        <w:ind w:left="1016" w:hanging="360"/>
      </w:pPr>
    </w:lvl>
    <w:lvl w:ilvl="1" w:tplc="04190019" w:tentative="1">
      <w:start w:val="1"/>
      <w:numFmt w:val="lowerLetter"/>
      <w:lvlText w:val="%2."/>
      <w:lvlJc w:val="left"/>
      <w:pPr>
        <w:ind w:left="1736" w:hanging="360"/>
      </w:pPr>
    </w:lvl>
    <w:lvl w:ilvl="2" w:tplc="0419001B" w:tentative="1">
      <w:start w:val="1"/>
      <w:numFmt w:val="lowerRoman"/>
      <w:lvlText w:val="%3."/>
      <w:lvlJc w:val="right"/>
      <w:pPr>
        <w:ind w:left="2456" w:hanging="180"/>
      </w:pPr>
    </w:lvl>
    <w:lvl w:ilvl="3" w:tplc="0419000F">
      <w:start w:val="1"/>
      <w:numFmt w:val="decimal"/>
      <w:lvlText w:val="%4."/>
      <w:lvlJc w:val="left"/>
      <w:pPr>
        <w:ind w:left="3176" w:hanging="360"/>
      </w:pPr>
    </w:lvl>
    <w:lvl w:ilvl="4" w:tplc="04190019" w:tentative="1">
      <w:start w:val="1"/>
      <w:numFmt w:val="lowerLetter"/>
      <w:lvlText w:val="%5."/>
      <w:lvlJc w:val="left"/>
      <w:pPr>
        <w:ind w:left="3896" w:hanging="360"/>
      </w:pPr>
    </w:lvl>
    <w:lvl w:ilvl="5" w:tplc="0419001B" w:tentative="1">
      <w:start w:val="1"/>
      <w:numFmt w:val="lowerRoman"/>
      <w:lvlText w:val="%6."/>
      <w:lvlJc w:val="right"/>
      <w:pPr>
        <w:ind w:left="4616" w:hanging="180"/>
      </w:pPr>
    </w:lvl>
    <w:lvl w:ilvl="6" w:tplc="0419000F" w:tentative="1">
      <w:start w:val="1"/>
      <w:numFmt w:val="decimal"/>
      <w:lvlText w:val="%7."/>
      <w:lvlJc w:val="left"/>
      <w:pPr>
        <w:ind w:left="5336" w:hanging="360"/>
      </w:pPr>
    </w:lvl>
    <w:lvl w:ilvl="7" w:tplc="04190019" w:tentative="1">
      <w:start w:val="1"/>
      <w:numFmt w:val="lowerLetter"/>
      <w:lvlText w:val="%8."/>
      <w:lvlJc w:val="left"/>
      <w:pPr>
        <w:ind w:left="6056" w:hanging="360"/>
      </w:pPr>
    </w:lvl>
    <w:lvl w:ilvl="8" w:tplc="0419001B" w:tentative="1">
      <w:start w:val="1"/>
      <w:numFmt w:val="lowerRoman"/>
      <w:lvlText w:val="%9."/>
      <w:lvlJc w:val="right"/>
      <w:pPr>
        <w:ind w:left="6776" w:hanging="180"/>
      </w:pPr>
    </w:lvl>
  </w:abstractNum>
  <w:abstractNum w:abstractNumId="13">
    <w:nsid w:val="3B1732D6"/>
    <w:multiLevelType w:val="hybridMultilevel"/>
    <w:tmpl w:val="093A5F34"/>
    <w:lvl w:ilvl="0" w:tplc="AEF0C0C0">
      <w:start w:val="1"/>
      <w:numFmt w:val="decimal"/>
      <w:lvlText w:val="%1)"/>
      <w:lvlJc w:val="left"/>
      <w:pPr>
        <w:ind w:left="723" w:hanging="36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abstractNum w:abstractNumId="14">
    <w:nsid w:val="3FF42BA9"/>
    <w:multiLevelType w:val="hybridMultilevel"/>
    <w:tmpl w:val="4DF657DA"/>
    <w:lvl w:ilvl="0" w:tplc="04190001">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15">
    <w:nsid w:val="407E6B39"/>
    <w:multiLevelType w:val="hybridMultilevel"/>
    <w:tmpl w:val="C2F268DA"/>
    <w:lvl w:ilvl="0" w:tplc="7B7EF348">
      <w:start w:val="3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4B7D46"/>
    <w:multiLevelType w:val="hybridMultilevel"/>
    <w:tmpl w:val="76D2BA4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A7B1961"/>
    <w:multiLevelType w:val="hybridMultilevel"/>
    <w:tmpl w:val="E57EBC7A"/>
    <w:lvl w:ilvl="0" w:tplc="26DC4456">
      <w:start w:val="1"/>
      <w:numFmt w:val="decimal"/>
      <w:lvlText w:val="%1."/>
      <w:lvlJc w:val="left"/>
      <w:pPr>
        <w:ind w:left="656" w:hanging="360"/>
      </w:pPr>
      <w:rPr>
        <w:rFonts w:hint="default"/>
      </w:rPr>
    </w:lvl>
    <w:lvl w:ilvl="1" w:tplc="04190019" w:tentative="1">
      <w:start w:val="1"/>
      <w:numFmt w:val="lowerLetter"/>
      <w:lvlText w:val="%2."/>
      <w:lvlJc w:val="left"/>
      <w:pPr>
        <w:ind w:left="1376" w:hanging="360"/>
      </w:pPr>
    </w:lvl>
    <w:lvl w:ilvl="2" w:tplc="0419001B" w:tentative="1">
      <w:start w:val="1"/>
      <w:numFmt w:val="lowerRoman"/>
      <w:lvlText w:val="%3."/>
      <w:lvlJc w:val="right"/>
      <w:pPr>
        <w:ind w:left="2096" w:hanging="180"/>
      </w:pPr>
    </w:lvl>
    <w:lvl w:ilvl="3" w:tplc="0419000F" w:tentative="1">
      <w:start w:val="1"/>
      <w:numFmt w:val="decimal"/>
      <w:lvlText w:val="%4."/>
      <w:lvlJc w:val="left"/>
      <w:pPr>
        <w:ind w:left="2816" w:hanging="360"/>
      </w:pPr>
    </w:lvl>
    <w:lvl w:ilvl="4" w:tplc="04190019" w:tentative="1">
      <w:start w:val="1"/>
      <w:numFmt w:val="lowerLetter"/>
      <w:lvlText w:val="%5."/>
      <w:lvlJc w:val="left"/>
      <w:pPr>
        <w:ind w:left="3536" w:hanging="360"/>
      </w:pPr>
    </w:lvl>
    <w:lvl w:ilvl="5" w:tplc="0419001B" w:tentative="1">
      <w:start w:val="1"/>
      <w:numFmt w:val="lowerRoman"/>
      <w:lvlText w:val="%6."/>
      <w:lvlJc w:val="right"/>
      <w:pPr>
        <w:ind w:left="4256" w:hanging="180"/>
      </w:pPr>
    </w:lvl>
    <w:lvl w:ilvl="6" w:tplc="0419000F" w:tentative="1">
      <w:start w:val="1"/>
      <w:numFmt w:val="decimal"/>
      <w:lvlText w:val="%7."/>
      <w:lvlJc w:val="left"/>
      <w:pPr>
        <w:ind w:left="4976" w:hanging="360"/>
      </w:pPr>
    </w:lvl>
    <w:lvl w:ilvl="7" w:tplc="04190019" w:tentative="1">
      <w:start w:val="1"/>
      <w:numFmt w:val="lowerLetter"/>
      <w:lvlText w:val="%8."/>
      <w:lvlJc w:val="left"/>
      <w:pPr>
        <w:ind w:left="5696" w:hanging="360"/>
      </w:pPr>
    </w:lvl>
    <w:lvl w:ilvl="8" w:tplc="0419001B" w:tentative="1">
      <w:start w:val="1"/>
      <w:numFmt w:val="lowerRoman"/>
      <w:lvlText w:val="%9."/>
      <w:lvlJc w:val="right"/>
      <w:pPr>
        <w:ind w:left="6416" w:hanging="180"/>
      </w:pPr>
    </w:lvl>
  </w:abstractNum>
  <w:abstractNum w:abstractNumId="18">
    <w:nsid w:val="6C956A45"/>
    <w:multiLevelType w:val="hybridMultilevel"/>
    <w:tmpl w:val="67FE195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72B85420"/>
    <w:multiLevelType w:val="multilevel"/>
    <w:tmpl w:val="4F82B0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3B7269"/>
    <w:multiLevelType w:val="hybridMultilevel"/>
    <w:tmpl w:val="7246684C"/>
    <w:lvl w:ilvl="0" w:tplc="363615B8">
      <w:start w:val="3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1">
    <w:nsid w:val="78A40FE7"/>
    <w:multiLevelType w:val="hybridMultilevel"/>
    <w:tmpl w:val="40C8B884"/>
    <w:lvl w:ilvl="0" w:tplc="F89C1BA8">
      <w:start w:val="4"/>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2">
    <w:nsid w:val="7A183354"/>
    <w:multiLevelType w:val="hybridMultilevel"/>
    <w:tmpl w:val="9B3CDFFE"/>
    <w:lvl w:ilvl="0" w:tplc="9DD20694">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num w:numId="1">
    <w:abstractNumId w:val="7"/>
  </w:num>
  <w:num w:numId="2">
    <w:abstractNumId w:val="4"/>
  </w:num>
  <w:num w:numId="3">
    <w:abstractNumId w:val="19"/>
  </w:num>
  <w:num w:numId="4">
    <w:abstractNumId w:val="3"/>
  </w:num>
  <w:num w:numId="5">
    <w:abstractNumId w:val="21"/>
  </w:num>
  <w:num w:numId="6">
    <w:abstractNumId w:val="2"/>
  </w:num>
  <w:num w:numId="7">
    <w:abstractNumId w:val="5"/>
  </w:num>
  <w:num w:numId="8">
    <w:abstractNumId w:val="8"/>
  </w:num>
  <w:num w:numId="9">
    <w:abstractNumId w:val="16"/>
  </w:num>
  <w:num w:numId="10">
    <w:abstractNumId w:val="1"/>
  </w:num>
  <w:num w:numId="11">
    <w:abstractNumId w:val="17"/>
  </w:num>
  <w:num w:numId="12">
    <w:abstractNumId w:val="12"/>
  </w:num>
  <w:num w:numId="13">
    <w:abstractNumId w:val="6"/>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0"/>
  </w:num>
  <w:num w:numId="18">
    <w:abstractNumId w:val="13"/>
  </w:num>
  <w:num w:numId="19">
    <w:abstractNumId w:val="9"/>
  </w:num>
  <w:num w:numId="20">
    <w:abstractNumId w:val="15"/>
  </w:num>
  <w:num w:numId="21">
    <w:abstractNumId w:val="20"/>
  </w:num>
  <w:num w:numId="22">
    <w:abstractNumId w:val="14"/>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6DD"/>
    <w:rsid w:val="0000070C"/>
    <w:rsid w:val="00000AAB"/>
    <w:rsid w:val="00002698"/>
    <w:rsid w:val="00002792"/>
    <w:rsid w:val="00002ACA"/>
    <w:rsid w:val="00003382"/>
    <w:rsid w:val="0000390D"/>
    <w:rsid w:val="00003932"/>
    <w:rsid w:val="00004E58"/>
    <w:rsid w:val="00011296"/>
    <w:rsid w:val="00024314"/>
    <w:rsid w:val="0002560A"/>
    <w:rsid w:val="00033345"/>
    <w:rsid w:val="00033AB7"/>
    <w:rsid w:val="00036EA7"/>
    <w:rsid w:val="00040460"/>
    <w:rsid w:val="00041D43"/>
    <w:rsid w:val="00043AA7"/>
    <w:rsid w:val="000455A7"/>
    <w:rsid w:val="00045D29"/>
    <w:rsid w:val="0004644A"/>
    <w:rsid w:val="00046E21"/>
    <w:rsid w:val="0005750F"/>
    <w:rsid w:val="00060326"/>
    <w:rsid w:val="0006157B"/>
    <w:rsid w:val="000628C3"/>
    <w:rsid w:val="00062D5D"/>
    <w:rsid w:val="00064E07"/>
    <w:rsid w:val="000705E5"/>
    <w:rsid w:val="00070F4F"/>
    <w:rsid w:val="00071D14"/>
    <w:rsid w:val="00076D18"/>
    <w:rsid w:val="0008097A"/>
    <w:rsid w:val="000815E9"/>
    <w:rsid w:val="00081DD9"/>
    <w:rsid w:val="00087687"/>
    <w:rsid w:val="00087EE4"/>
    <w:rsid w:val="00092BDE"/>
    <w:rsid w:val="00093508"/>
    <w:rsid w:val="00093591"/>
    <w:rsid w:val="00093AF3"/>
    <w:rsid w:val="000969CB"/>
    <w:rsid w:val="000A0C0F"/>
    <w:rsid w:val="000A13AE"/>
    <w:rsid w:val="000A7B33"/>
    <w:rsid w:val="000B1808"/>
    <w:rsid w:val="000B6BF0"/>
    <w:rsid w:val="000B76DD"/>
    <w:rsid w:val="000C0A0F"/>
    <w:rsid w:val="000C287B"/>
    <w:rsid w:val="000C6914"/>
    <w:rsid w:val="000C6F92"/>
    <w:rsid w:val="000D0E65"/>
    <w:rsid w:val="000D2F72"/>
    <w:rsid w:val="000D3903"/>
    <w:rsid w:val="000D7DD4"/>
    <w:rsid w:val="000E18F9"/>
    <w:rsid w:val="000E3727"/>
    <w:rsid w:val="000E39E9"/>
    <w:rsid w:val="000E5590"/>
    <w:rsid w:val="000E71C3"/>
    <w:rsid w:val="000E7FA5"/>
    <w:rsid w:val="000F1F5B"/>
    <w:rsid w:val="000F5114"/>
    <w:rsid w:val="000F6184"/>
    <w:rsid w:val="000F69A7"/>
    <w:rsid w:val="001036BD"/>
    <w:rsid w:val="001039B3"/>
    <w:rsid w:val="00103E35"/>
    <w:rsid w:val="00104BA5"/>
    <w:rsid w:val="00106C41"/>
    <w:rsid w:val="001070B0"/>
    <w:rsid w:val="00110F21"/>
    <w:rsid w:val="00111F0D"/>
    <w:rsid w:val="001136EF"/>
    <w:rsid w:val="0011558E"/>
    <w:rsid w:val="00117746"/>
    <w:rsid w:val="00117A70"/>
    <w:rsid w:val="00123D8E"/>
    <w:rsid w:val="00124540"/>
    <w:rsid w:val="00126152"/>
    <w:rsid w:val="00130478"/>
    <w:rsid w:val="00131E0E"/>
    <w:rsid w:val="0013430A"/>
    <w:rsid w:val="00134C65"/>
    <w:rsid w:val="0013567B"/>
    <w:rsid w:val="0013581E"/>
    <w:rsid w:val="001370D8"/>
    <w:rsid w:val="00140DB2"/>
    <w:rsid w:val="00141B58"/>
    <w:rsid w:val="00144387"/>
    <w:rsid w:val="00144E85"/>
    <w:rsid w:val="00145246"/>
    <w:rsid w:val="00145EF0"/>
    <w:rsid w:val="0014659D"/>
    <w:rsid w:val="00146B99"/>
    <w:rsid w:val="001546D7"/>
    <w:rsid w:val="00154C05"/>
    <w:rsid w:val="00161183"/>
    <w:rsid w:val="00161F70"/>
    <w:rsid w:val="00164511"/>
    <w:rsid w:val="00170239"/>
    <w:rsid w:val="001702FA"/>
    <w:rsid w:val="00175169"/>
    <w:rsid w:val="00175752"/>
    <w:rsid w:val="001764F2"/>
    <w:rsid w:val="001779EC"/>
    <w:rsid w:val="0018020C"/>
    <w:rsid w:val="00184645"/>
    <w:rsid w:val="00185692"/>
    <w:rsid w:val="001867AA"/>
    <w:rsid w:val="00190768"/>
    <w:rsid w:val="00190F32"/>
    <w:rsid w:val="00192050"/>
    <w:rsid w:val="00192350"/>
    <w:rsid w:val="00197A7A"/>
    <w:rsid w:val="001A15D3"/>
    <w:rsid w:val="001A2169"/>
    <w:rsid w:val="001A43DA"/>
    <w:rsid w:val="001A6DE5"/>
    <w:rsid w:val="001A6F2E"/>
    <w:rsid w:val="001A6F43"/>
    <w:rsid w:val="001A7B9B"/>
    <w:rsid w:val="001B1C34"/>
    <w:rsid w:val="001B2B5F"/>
    <w:rsid w:val="001B2F6E"/>
    <w:rsid w:val="001B55B7"/>
    <w:rsid w:val="001B5E7C"/>
    <w:rsid w:val="001C24C0"/>
    <w:rsid w:val="001C34A4"/>
    <w:rsid w:val="001C5391"/>
    <w:rsid w:val="001C5E59"/>
    <w:rsid w:val="001C75BD"/>
    <w:rsid w:val="001D5260"/>
    <w:rsid w:val="001D553C"/>
    <w:rsid w:val="001D7182"/>
    <w:rsid w:val="001E1766"/>
    <w:rsid w:val="001E1BB5"/>
    <w:rsid w:val="001E3F64"/>
    <w:rsid w:val="001E753B"/>
    <w:rsid w:val="001E7E1C"/>
    <w:rsid w:val="001F05D7"/>
    <w:rsid w:val="001F1434"/>
    <w:rsid w:val="001F14EA"/>
    <w:rsid w:val="001F3B38"/>
    <w:rsid w:val="001F678F"/>
    <w:rsid w:val="001F6D02"/>
    <w:rsid w:val="00203D35"/>
    <w:rsid w:val="00211671"/>
    <w:rsid w:val="00212C43"/>
    <w:rsid w:val="00214AC5"/>
    <w:rsid w:val="00215B32"/>
    <w:rsid w:val="00216103"/>
    <w:rsid w:val="0021738D"/>
    <w:rsid w:val="00222684"/>
    <w:rsid w:val="00225C2F"/>
    <w:rsid w:val="00231963"/>
    <w:rsid w:val="00234B4A"/>
    <w:rsid w:val="002362A6"/>
    <w:rsid w:val="0023720C"/>
    <w:rsid w:val="0024051C"/>
    <w:rsid w:val="002412F4"/>
    <w:rsid w:val="002424F1"/>
    <w:rsid w:val="002442B2"/>
    <w:rsid w:val="00244EC1"/>
    <w:rsid w:val="00246410"/>
    <w:rsid w:val="00250710"/>
    <w:rsid w:val="0025109F"/>
    <w:rsid w:val="002515DB"/>
    <w:rsid w:val="00254851"/>
    <w:rsid w:val="00256B26"/>
    <w:rsid w:val="00256FAD"/>
    <w:rsid w:val="00257F4C"/>
    <w:rsid w:val="002625F7"/>
    <w:rsid w:val="002646CB"/>
    <w:rsid w:val="0026729D"/>
    <w:rsid w:val="0026744F"/>
    <w:rsid w:val="00275F1E"/>
    <w:rsid w:val="00276D4C"/>
    <w:rsid w:val="0028126F"/>
    <w:rsid w:val="00286D7C"/>
    <w:rsid w:val="002912A9"/>
    <w:rsid w:val="002946C1"/>
    <w:rsid w:val="002A3465"/>
    <w:rsid w:val="002A52E4"/>
    <w:rsid w:val="002A6783"/>
    <w:rsid w:val="002A7453"/>
    <w:rsid w:val="002B30F7"/>
    <w:rsid w:val="002B368B"/>
    <w:rsid w:val="002C0209"/>
    <w:rsid w:val="002C0A9D"/>
    <w:rsid w:val="002C10F8"/>
    <w:rsid w:val="002C2662"/>
    <w:rsid w:val="002C440A"/>
    <w:rsid w:val="002C528E"/>
    <w:rsid w:val="002C5619"/>
    <w:rsid w:val="002C60D2"/>
    <w:rsid w:val="002C7AC4"/>
    <w:rsid w:val="002D0D08"/>
    <w:rsid w:val="002D1E85"/>
    <w:rsid w:val="002D245C"/>
    <w:rsid w:val="002D52AC"/>
    <w:rsid w:val="002E027B"/>
    <w:rsid w:val="002E16D6"/>
    <w:rsid w:val="002E5F61"/>
    <w:rsid w:val="002E633F"/>
    <w:rsid w:val="002E6624"/>
    <w:rsid w:val="002E7709"/>
    <w:rsid w:val="00302412"/>
    <w:rsid w:val="00307612"/>
    <w:rsid w:val="00315A88"/>
    <w:rsid w:val="00321A23"/>
    <w:rsid w:val="00324305"/>
    <w:rsid w:val="00325560"/>
    <w:rsid w:val="00331806"/>
    <w:rsid w:val="00333E21"/>
    <w:rsid w:val="00333EE7"/>
    <w:rsid w:val="00336F20"/>
    <w:rsid w:val="00337A5E"/>
    <w:rsid w:val="003418B8"/>
    <w:rsid w:val="0034204F"/>
    <w:rsid w:val="003437F1"/>
    <w:rsid w:val="0034760C"/>
    <w:rsid w:val="003477C2"/>
    <w:rsid w:val="003503B9"/>
    <w:rsid w:val="00353595"/>
    <w:rsid w:val="00355BFC"/>
    <w:rsid w:val="00357A73"/>
    <w:rsid w:val="0037466C"/>
    <w:rsid w:val="003747AB"/>
    <w:rsid w:val="003779E6"/>
    <w:rsid w:val="00377DB6"/>
    <w:rsid w:val="00381C10"/>
    <w:rsid w:val="00386182"/>
    <w:rsid w:val="00392A33"/>
    <w:rsid w:val="003957AB"/>
    <w:rsid w:val="00395FCF"/>
    <w:rsid w:val="003965E7"/>
    <w:rsid w:val="003A1F94"/>
    <w:rsid w:val="003B3BCA"/>
    <w:rsid w:val="003B4C2C"/>
    <w:rsid w:val="003B57A9"/>
    <w:rsid w:val="003B6973"/>
    <w:rsid w:val="003B7646"/>
    <w:rsid w:val="003C6F16"/>
    <w:rsid w:val="003C7E91"/>
    <w:rsid w:val="003D2B6D"/>
    <w:rsid w:val="003D3CBC"/>
    <w:rsid w:val="003D6F35"/>
    <w:rsid w:val="003E0AA4"/>
    <w:rsid w:val="003E1847"/>
    <w:rsid w:val="003E2C5C"/>
    <w:rsid w:val="003E3C94"/>
    <w:rsid w:val="003E41EA"/>
    <w:rsid w:val="003E544F"/>
    <w:rsid w:val="003E719E"/>
    <w:rsid w:val="003E7B18"/>
    <w:rsid w:val="003F2C3D"/>
    <w:rsid w:val="003F3967"/>
    <w:rsid w:val="003F6C97"/>
    <w:rsid w:val="003F70CB"/>
    <w:rsid w:val="00400098"/>
    <w:rsid w:val="004003D5"/>
    <w:rsid w:val="00400BCB"/>
    <w:rsid w:val="00401CA8"/>
    <w:rsid w:val="00412C77"/>
    <w:rsid w:val="00413B61"/>
    <w:rsid w:val="00413BB3"/>
    <w:rsid w:val="00423663"/>
    <w:rsid w:val="0042559B"/>
    <w:rsid w:val="00427E1E"/>
    <w:rsid w:val="00430443"/>
    <w:rsid w:val="0043072E"/>
    <w:rsid w:val="00431500"/>
    <w:rsid w:val="00432DD6"/>
    <w:rsid w:val="00432F95"/>
    <w:rsid w:val="00440FFF"/>
    <w:rsid w:val="004438DA"/>
    <w:rsid w:val="0045307B"/>
    <w:rsid w:val="00455811"/>
    <w:rsid w:val="0045643F"/>
    <w:rsid w:val="0046132A"/>
    <w:rsid w:val="004625BA"/>
    <w:rsid w:val="004634EB"/>
    <w:rsid w:val="004658C9"/>
    <w:rsid w:val="00467D60"/>
    <w:rsid w:val="00470A99"/>
    <w:rsid w:val="004715D2"/>
    <w:rsid w:val="00471E57"/>
    <w:rsid w:val="00472299"/>
    <w:rsid w:val="00472694"/>
    <w:rsid w:val="00474897"/>
    <w:rsid w:val="00477D0B"/>
    <w:rsid w:val="00486BCE"/>
    <w:rsid w:val="00487400"/>
    <w:rsid w:val="00487E1E"/>
    <w:rsid w:val="00490577"/>
    <w:rsid w:val="0049230A"/>
    <w:rsid w:val="00495231"/>
    <w:rsid w:val="004953DF"/>
    <w:rsid w:val="004A12E1"/>
    <w:rsid w:val="004A632E"/>
    <w:rsid w:val="004B2F4F"/>
    <w:rsid w:val="004B3704"/>
    <w:rsid w:val="004B7F45"/>
    <w:rsid w:val="004C1355"/>
    <w:rsid w:val="004C5F4D"/>
    <w:rsid w:val="004C6DF5"/>
    <w:rsid w:val="004C7F73"/>
    <w:rsid w:val="004D2C2E"/>
    <w:rsid w:val="004D5DBB"/>
    <w:rsid w:val="004E0F9C"/>
    <w:rsid w:val="004E267C"/>
    <w:rsid w:val="004E4AE6"/>
    <w:rsid w:val="004E6EB0"/>
    <w:rsid w:val="004E76CE"/>
    <w:rsid w:val="004F045A"/>
    <w:rsid w:val="004F1AE9"/>
    <w:rsid w:val="004F3174"/>
    <w:rsid w:val="004F47DC"/>
    <w:rsid w:val="004F5467"/>
    <w:rsid w:val="00505A37"/>
    <w:rsid w:val="00512156"/>
    <w:rsid w:val="00512612"/>
    <w:rsid w:val="005165D2"/>
    <w:rsid w:val="00522D7C"/>
    <w:rsid w:val="005235C0"/>
    <w:rsid w:val="00532CE8"/>
    <w:rsid w:val="00534F79"/>
    <w:rsid w:val="0053500B"/>
    <w:rsid w:val="00535D8B"/>
    <w:rsid w:val="00535DBA"/>
    <w:rsid w:val="00536995"/>
    <w:rsid w:val="005424EB"/>
    <w:rsid w:val="005442F6"/>
    <w:rsid w:val="0054434E"/>
    <w:rsid w:val="00544BDB"/>
    <w:rsid w:val="0054631E"/>
    <w:rsid w:val="00546340"/>
    <w:rsid w:val="00547259"/>
    <w:rsid w:val="00550734"/>
    <w:rsid w:val="00563BE0"/>
    <w:rsid w:val="00563D55"/>
    <w:rsid w:val="005658F9"/>
    <w:rsid w:val="00565EDC"/>
    <w:rsid w:val="00566BF4"/>
    <w:rsid w:val="005672B9"/>
    <w:rsid w:val="00573A87"/>
    <w:rsid w:val="00576F2D"/>
    <w:rsid w:val="00581477"/>
    <w:rsid w:val="005814A4"/>
    <w:rsid w:val="00583A5A"/>
    <w:rsid w:val="00583A75"/>
    <w:rsid w:val="00585202"/>
    <w:rsid w:val="00591118"/>
    <w:rsid w:val="005979F4"/>
    <w:rsid w:val="005A16C3"/>
    <w:rsid w:val="005A4453"/>
    <w:rsid w:val="005A5C99"/>
    <w:rsid w:val="005A61C5"/>
    <w:rsid w:val="005A6AE3"/>
    <w:rsid w:val="005A6B10"/>
    <w:rsid w:val="005A7BE3"/>
    <w:rsid w:val="005B10F9"/>
    <w:rsid w:val="005B68F8"/>
    <w:rsid w:val="005B793E"/>
    <w:rsid w:val="005C12BE"/>
    <w:rsid w:val="005C2422"/>
    <w:rsid w:val="005C53B2"/>
    <w:rsid w:val="005C66DB"/>
    <w:rsid w:val="005C7D5D"/>
    <w:rsid w:val="005D1FE0"/>
    <w:rsid w:val="005D5458"/>
    <w:rsid w:val="005D588A"/>
    <w:rsid w:val="005D59EA"/>
    <w:rsid w:val="005E22E4"/>
    <w:rsid w:val="005E2677"/>
    <w:rsid w:val="005E2F90"/>
    <w:rsid w:val="005E6DBE"/>
    <w:rsid w:val="005E7CE0"/>
    <w:rsid w:val="005F00CF"/>
    <w:rsid w:val="005F1B61"/>
    <w:rsid w:val="005F5AD4"/>
    <w:rsid w:val="00602DC0"/>
    <w:rsid w:val="00603539"/>
    <w:rsid w:val="0060466D"/>
    <w:rsid w:val="00611647"/>
    <w:rsid w:val="006131AE"/>
    <w:rsid w:val="00620F07"/>
    <w:rsid w:val="00630DD0"/>
    <w:rsid w:val="006349C9"/>
    <w:rsid w:val="00635AC1"/>
    <w:rsid w:val="00640BC9"/>
    <w:rsid w:val="00640F27"/>
    <w:rsid w:val="00643E36"/>
    <w:rsid w:val="0064542D"/>
    <w:rsid w:val="006477F8"/>
    <w:rsid w:val="00652C1C"/>
    <w:rsid w:val="0065611E"/>
    <w:rsid w:val="0065729C"/>
    <w:rsid w:val="006674CF"/>
    <w:rsid w:val="00671557"/>
    <w:rsid w:val="006726F2"/>
    <w:rsid w:val="006749C0"/>
    <w:rsid w:val="0067736B"/>
    <w:rsid w:val="00680647"/>
    <w:rsid w:val="006850C3"/>
    <w:rsid w:val="00687168"/>
    <w:rsid w:val="00692653"/>
    <w:rsid w:val="00692981"/>
    <w:rsid w:val="00693C75"/>
    <w:rsid w:val="00696793"/>
    <w:rsid w:val="006970CE"/>
    <w:rsid w:val="006972A9"/>
    <w:rsid w:val="006B0F5D"/>
    <w:rsid w:val="006C2F43"/>
    <w:rsid w:val="006C3FD7"/>
    <w:rsid w:val="006C7E9A"/>
    <w:rsid w:val="006C7F8D"/>
    <w:rsid w:val="006D0269"/>
    <w:rsid w:val="006E1CB5"/>
    <w:rsid w:val="006E4C6D"/>
    <w:rsid w:val="006E77F2"/>
    <w:rsid w:val="006F2479"/>
    <w:rsid w:val="006F2D9C"/>
    <w:rsid w:val="006F458D"/>
    <w:rsid w:val="006F58A3"/>
    <w:rsid w:val="006F7B58"/>
    <w:rsid w:val="00700DB4"/>
    <w:rsid w:val="007015D1"/>
    <w:rsid w:val="00703406"/>
    <w:rsid w:val="0070515E"/>
    <w:rsid w:val="0072007F"/>
    <w:rsid w:val="00724465"/>
    <w:rsid w:val="00724FDC"/>
    <w:rsid w:val="00725263"/>
    <w:rsid w:val="007267B6"/>
    <w:rsid w:val="00727F76"/>
    <w:rsid w:val="00731271"/>
    <w:rsid w:val="0074083C"/>
    <w:rsid w:val="00740C51"/>
    <w:rsid w:val="00745384"/>
    <w:rsid w:val="00747010"/>
    <w:rsid w:val="0074773C"/>
    <w:rsid w:val="007516C2"/>
    <w:rsid w:val="00752BD3"/>
    <w:rsid w:val="00754FB8"/>
    <w:rsid w:val="007552F9"/>
    <w:rsid w:val="0076254F"/>
    <w:rsid w:val="00762887"/>
    <w:rsid w:val="00762BAD"/>
    <w:rsid w:val="00764AEC"/>
    <w:rsid w:val="007654AF"/>
    <w:rsid w:val="00766C18"/>
    <w:rsid w:val="00766F65"/>
    <w:rsid w:val="007711AF"/>
    <w:rsid w:val="00771D09"/>
    <w:rsid w:val="0077355A"/>
    <w:rsid w:val="00783AAC"/>
    <w:rsid w:val="00787EC1"/>
    <w:rsid w:val="00791D99"/>
    <w:rsid w:val="0079672B"/>
    <w:rsid w:val="007A0467"/>
    <w:rsid w:val="007A04D7"/>
    <w:rsid w:val="007A1177"/>
    <w:rsid w:val="007A13B2"/>
    <w:rsid w:val="007A2094"/>
    <w:rsid w:val="007A31CA"/>
    <w:rsid w:val="007A31E8"/>
    <w:rsid w:val="007A5FD9"/>
    <w:rsid w:val="007B53A7"/>
    <w:rsid w:val="007B60EA"/>
    <w:rsid w:val="007B7AD3"/>
    <w:rsid w:val="007C3A8C"/>
    <w:rsid w:val="007C3D93"/>
    <w:rsid w:val="007C44F3"/>
    <w:rsid w:val="007C72A4"/>
    <w:rsid w:val="007C7CDF"/>
    <w:rsid w:val="007D178E"/>
    <w:rsid w:val="007D370C"/>
    <w:rsid w:val="007D3ADC"/>
    <w:rsid w:val="007D6B41"/>
    <w:rsid w:val="007E1CE3"/>
    <w:rsid w:val="007E28EE"/>
    <w:rsid w:val="007F20AB"/>
    <w:rsid w:val="007F6A85"/>
    <w:rsid w:val="007F7C6D"/>
    <w:rsid w:val="00800D8A"/>
    <w:rsid w:val="00801534"/>
    <w:rsid w:val="00804C89"/>
    <w:rsid w:val="008058C2"/>
    <w:rsid w:val="00806BAD"/>
    <w:rsid w:val="008076AE"/>
    <w:rsid w:val="0081182A"/>
    <w:rsid w:val="008126AE"/>
    <w:rsid w:val="00812BD6"/>
    <w:rsid w:val="00814D8A"/>
    <w:rsid w:val="00816B15"/>
    <w:rsid w:val="00820C2B"/>
    <w:rsid w:val="00821692"/>
    <w:rsid w:val="00827067"/>
    <w:rsid w:val="00827536"/>
    <w:rsid w:val="00827D36"/>
    <w:rsid w:val="00832E59"/>
    <w:rsid w:val="008343B4"/>
    <w:rsid w:val="00835A6A"/>
    <w:rsid w:val="00837EDE"/>
    <w:rsid w:val="00843BFB"/>
    <w:rsid w:val="0084536C"/>
    <w:rsid w:val="008526F4"/>
    <w:rsid w:val="00855581"/>
    <w:rsid w:val="00857EC1"/>
    <w:rsid w:val="008600E4"/>
    <w:rsid w:val="00872BB9"/>
    <w:rsid w:val="008735B6"/>
    <w:rsid w:val="00874018"/>
    <w:rsid w:val="00874679"/>
    <w:rsid w:val="00877764"/>
    <w:rsid w:val="00880187"/>
    <w:rsid w:val="008841E2"/>
    <w:rsid w:val="00887786"/>
    <w:rsid w:val="0089081E"/>
    <w:rsid w:val="00892002"/>
    <w:rsid w:val="008945DE"/>
    <w:rsid w:val="00894A36"/>
    <w:rsid w:val="008A0C77"/>
    <w:rsid w:val="008A270F"/>
    <w:rsid w:val="008A3F2C"/>
    <w:rsid w:val="008A4117"/>
    <w:rsid w:val="008A5B9E"/>
    <w:rsid w:val="008A6F7D"/>
    <w:rsid w:val="008A7F3D"/>
    <w:rsid w:val="008B037B"/>
    <w:rsid w:val="008B07E5"/>
    <w:rsid w:val="008B09B6"/>
    <w:rsid w:val="008B0F97"/>
    <w:rsid w:val="008B210F"/>
    <w:rsid w:val="008B431E"/>
    <w:rsid w:val="008C059C"/>
    <w:rsid w:val="008C1DBB"/>
    <w:rsid w:val="008C6B73"/>
    <w:rsid w:val="008C767E"/>
    <w:rsid w:val="008D46D3"/>
    <w:rsid w:val="008D7122"/>
    <w:rsid w:val="008E09AA"/>
    <w:rsid w:val="008E149D"/>
    <w:rsid w:val="008E3F48"/>
    <w:rsid w:val="008E5AB6"/>
    <w:rsid w:val="008E5F71"/>
    <w:rsid w:val="008E766F"/>
    <w:rsid w:val="008F2302"/>
    <w:rsid w:val="008F25DE"/>
    <w:rsid w:val="008F30AE"/>
    <w:rsid w:val="008F67DA"/>
    <w:rsid w:val="008F6948"/>
    <w:rsid w:val="008F76F5"/>
    <w:rsid w:val="009026AA"/>
    <w:rsid w:val="00903865"/>
    <w:rsid w:val="0090549E"/>
    <w:rsid w:val="0090602F"/>
    <w:rsid w:val="00913CE6"/>
    <w:rsid w:val="0091481A"/>
    <w:rsid w:val="00914ED2"/>
    <w:rsid w:val="009167E5"/>
    <w:rsid w:val="00925A7F"/>
    <w:rsid w:val="00925E12"/>
    <w:rsid w:val="00932CAD"/>
    <w:rsid w:val="00935C5C"/>
    <w:rsid w:val="00940FA4"/>
    <w:rsid w:val="00954394"/>
    <w:rsid w:val="009563F9"/>
    <w:rsid w:val="00957361"/>
    <w:rsid w:val="00962AD6"/>
    <w:rsid w:val="0096385E"/>
    <w:rsid w:val="009649F1"/>
    <w:rsid w:val="00964DC8"/>
    <w:rsid w:val="00966FD2"/>
    <w:rsid w:val="009727DC"/>
    <w:rsid w:val="00972AB5"/>
    <w:rsid w:val="00976269"/>
    <w:rsid w:val="00981B25"/>
    <w:rsid w:val="00982703"/>
    <w:rsid w:val="009853A3"/>
    <w:rsid w:val="00992B5D"/>
    <w:rsid w:val="00993667"/>
    <w:rsid w:val="00993B5B"/>
    <w:rsid w:val="00995414"/>
    <w:rsid w:val="009A0773"/>
    <w:rsid w:val="009A4589"/>
    <w:rsid w:val="009A49AB"/>
    <w:rsid w:val="009A4BDF"/>
    <w:rsid w:val="009B155E"/>
    <w:rsid w:val="009B627B"/>
    <w:rsid w:val="009B7DE6"/>
    <w:rsid w:val="009C1B62"/>
    <w:rsid w:val="009D0B4B"/>
    <w:rsid w:val="009D4A6C"/>
    <w:rsid w:val="009E05AC"/>
    <w:rsid w:val="009E44FC"/>
    <w:rsid w:val="009E52FC"/>
    <w:rsid w:val="009F2940"/>
    <w:rsid w:val="009F4207"/>
    <w:rsid w:val="009F5523"/>
    <w:rsid w:val="009F6628"/>
    <w:rsid w:val="009F79D1"/>
    <w:rsid w:val="009F7CF2"/>
    <w:rsid w:val="00A00769"/>
    <w:rsid w:val="00A0303C"/>
    <w:rsid w:val="00A03F6E"/>
    <w:rsid w:val="00A145E6"/>
    <w:rsid w:val="00A160A3"/>
    <w:rsid w:val="00A2417E"/>
    <w:rsid w:val="00A25D65"/>
    <w:rsid w:val="00A264D9"/>
    <w:rsid w:val="00A26C03"/>
    <w:rsid w:val="00A279E2"/>
    <w:rsid w:val="00A30AF3"/>
    <w:rsid w:val="00A3150B"/>
    <w:rsid w:val="00A32059"/>
    <w:rsid w:val="00A32EB3"/>
    <w:rsid w:val="00A44715"/>
    <w:rsid w:val="00A46F5B"/>
    <w:rsid w:val="00A52766"/>
    <w:rsid w:val="00A52DDC"/>
    <w:rsid w:val="00A55D6B"/>
    <w:rsid w:val="00A60B1E"/>
    <w:rsid w:val="00A61F9E"/>
    <w:rsid w:val="00A6292A"/>
    <w:rsid w:val="00A65266"/>
    <w:rsid w:val="00A73BA6"/>
    <w:rsid w:val="00A742AA"/>
    <w:rsid w:val="00A745BD"/>
    <w:rsid w:val="00A74AED"/>
    <w:rsid w:val="00A81A5D"/>
    <w:rsid w:val="00A86998"/>
    <w:rsid w:val="00AA00F6"/>
    <w:rsid w:val="00AA7F46"/>
    <w:rsid w:val="00AB0A16"/>
    <w:rsid w:val="00AB1F54"/>
    <w:rsid w:val="00AB3D85"/>
    <w:rsid w:val="00AB5443"/>
    <w:rsid w:val="00AC4251"/>
    <w:rsid w:val="00AC4444"/>
    <w:rsid w:val="00AD1E96"/>
    <w:rsid w:val="00AD3715"/>
    <w:rsid w:val="00AD7BF7"/>
    <w:rsid w:val="00AE053B"/>
    <w:rsid w:val="00AE13E4"/>
    <w:rsid w:val="00AE543E"/>
    <w:rsid w:val="00AF3FA2"/>
    <w:rsid w:val="00AF4059"/>
    <w:rsid w:val="00AF6367"/>
    <w:rsid w:val="00B006DD"/>
    <w:rsid w:val="00B04393"/>
    <w:rsid w:val="00B0693A"/>
    <w:rsid w:val="00B07049"/>
    <w:rsid w:val="00B124EF"/>
    <w:rsid w:val="00B125CC"/>
    <w:rsid w:val="00B1566B"/>
    <w:rsid w:val="00B15A0D"/>
    <w:rsid w:val="00B16DCB"/>
    <w:rsid w:val="00B24671"/>
    <w:rsid w:val="00B261E2"/>
    <w:rsid w:val="00B33D75"/>
    <w:rsid w:val="00B374CC"/>
    <w:rsid w:val="00B4089F"/>
    <w:rsid w:val="00B438DE"/>
    <w:rsid w:val="00B45DA2"/>
    <w:rsid w:val="00B468F1"/>
    <w:rsid w:val="00B473A7"/>
    <w:rsid w:val="00B47C70"/>
    <w:rsid w:val="00B50EBC"/>
    <w:rsid w:val="00B51AF0"/>
    <w:rsid w:val="00B52BA8"/>
    <w:rsid w:val="00B54C66"/>
    <w:rsid w:val="00B57822"/>
    <w:rsid w:val="00B607AB"/>
    <w:rsid w:val="00B61A19"/>
    <w:rsid w:val="00B67D5C"/>
    <w:rsid w:val="00B717C1"/>
    <w:rsid w:val="00B71E4A"/>
    <w:rsid w:val="00B71F79"/>
    <w:rsid w:val="00B72549"/>
    <w:rsid w:val="00B735D4"/>
    <w:rsid w:val="00B806DC"/>
    <w:rsid w:val="00B8626B"/>
    <w:rsid w:val="00B865FE"/>
    <w:rsid w:val="00B870D1"/>
    <w:rsid w:val="00B92D1D"/>
    <w:rsid w:val="00B93D00"/>
    <w:rsid w:val="00B945A5"/>
    <w:rsid w:val="00B96470"/>
    <w:rsid w:val="00B97595"/>
    <w:rsid w:val="00BA23F8"/>
    <w:rsid w:val="00BA2614"/>
    <w:rsid w:val="00BA46F3"/>
    <w:rsid w:val="00BA6FA9"/>
    <w:rsid w:val="00BB1D68"/>
    <w:rsid w:val="00BB2304"/>
    <w:rsid w:val="00BB2392"/>
    <w:rsid w:val="00BB36C4"/>
    <w:rsid w:val="00BB390C"/>
    <w:rsid w:val="00BB55FD"/>
    <w:rsid w:val="00BB5EA1"/>
    <w:rsid w:val="00BB647C"/>
    <w:rsid w:val="00BB703E"/>
    <w:rsid w:val="00BC0A1E"/>
    <w:rsid w:val="00BC2030"/>
    <w:rsid w:val="00BC42AB"/>
    <w:rsid w:val="00BC5680"/>
    <w:rsid w:val="00BC7210"/>
    <w:rsid w:val="00BD21C5"/>
    <w:rsid w:val="00BD689D"/>
    <w:rsid w:val="00BE02C2"/>
    <w:rsid w:val="00BE3C0D"/>
    <w:rsid w:val="00BE4D7C"/>
    <w:rsid w:val="00BF170B"/>
    <w:rsid w:val="00BF2465"/>
    <w:rsid w:val="00BF4E1A"/>
    <w:rsid w:val="00C030B6"/>
    <w:rsid w:val="00C126AA"/>
    <w:rsid w:val="00C16D1F"/>
    <w:rsid w:val="00C22B17"/>
    <w:rsid w:val="00C22DFF"/>
    <w:rsid w:val="00C23BE6"/>
    <w:rsid w:val="00C24EAA"/>
    <w:rsid w:val="00C3142B"/>
    <w:rsid w:val="00C3356C"/>
    <w:rsid w:val="00C40ED2"/>
    <w:rsid w:val="00C46D63"/>
    <w:rsid w:val="00C47974"/>
    <w:rsid w:val="00C52E6B"/>
    <w:rsid w:val="00C53CE5"/>
    <w:rsid w:val="00C54626"/>
    <w:rsid w:val="00C604CD"/>
    <w:rsid w:val="00C64254"/>
    <w:rsid w:val="00C648FD"/>
    <w:rsid w:val="00C6611A"/>
    <w:rsid w:val="00C67332"/>
    <w:rsid w:val="00C67F3C"/>
    <w:rsid w:val="00C714EF"/>
    <w:rsid w:val="00C73CC0"/>
    <w:rsid w:val="00C77511"/>
    <w:rsid w:val="00C81E5F"/>
    <w:rsid w:val="00C855B6"/>
    <w:rsid w:val="00C962E5"/>
    <w:rsid w:val="00CA09A6"/>
    <w:rsid w:val="00CA3CF2"/>
    <w:rsid w:val="00CA4606"/>
    <w:rsid w:val="00CB0CB1"/>
    <w:rsid w:val="00CB0F67"/>
    <w:rsid w:val="00CB256F"/>
    <w:rsid w:val="00CB3F71"/>
    <w:rsid w:val="00CC376A"/>
    <w:rsid w:val="00CD006E"/>
    <w:rsid w:val="00CD1FD0"/>
    <w:rsid w:val="00CD3013"/>
    <w:rsid w:val="00CE1DC4"/>
    <w:rsid w:val="00CE2AC8"/>
    <w:rsid w:val="00CE2FDE"/>
    <w:rsid w:val="00CE3172"/>
    <w:rsid w:val="00CE4F18"/>
    <w:rsid w:val="00CE5723"/>
    <w:rsid w:val="00CF258C"/>
    <w:rsid w:val="00CF3CEA"/>
    <w:rsid w:val="00CF4067"/>
    <w:rsid w:val="00CF597F"/>
    <w:rsid w:val="00CF7F2E"/>
    <w:rsid w:val="00D00CC1"/>
    <w:rsid w:val="00D02327"/>
    <w:rsid w:val="00D1290B"/>
    <w:rsid w:val="00D14370"/>
    <w:rsid w:val="00D15A05"/>
    <w:rsid w:val="00D16A79"/>
    <w:rsid w:val="00D16D87"/>
    <w:rsid w:val="00D20D5B"/>
    <w:rsid w:val="00D22825"/>
    <w:rsid w:val="00D24967"/>
    <w:rsid w:val="00D26C8D"/>
    <w:rsid w:val="00D31499"/>
    <w:rsid w:val="00D333AB"/>
    <w:rsid w:val="00D36024"/>
    <w:rsid w:val="00D40F8C"/>
    <w:rsid w:val="00D412D6"/>
    <w:rsid w:val="00D4345F"/>
    <w:rsid w:val="00D45416"/>
    <w:rsid w:val="00D47456"/>
    <w:rsid w:val="00D5160C"/>
    <w:rsid w:val="00D5413A"/>
    <w:rsid w:val="00D641FF"/>
    <w:rsid w:val="00D64556"/>
    <w:rsid w:val="00D64AAC"/>
    <w:rsid w:val="00D71E90"/>
    <w:rsid w:val="00D740BC"/>
    <w:rsid w:val="00D740CF"/>
    <w:rsid w:val="00D74F4C"/>
    <w:rsid w:val="00D81C64"/>
    <w:rsid w:val="00D90C66"/>
    <w:rsid w:val="00D91943"/>
    <w:rsid w:val="00D92F74"/>
    <w:rsid w:val="00D966B2"/>
    <w:rsid w:val="00DA5B33"/>
    <w:rsid w:val="00DA79A6"/>
    <w:rsid w:val="00DB0381"/>
    <w:rsid w:val="00DB056D"/>
    <w:rsid w:val="00DB2002"/>
    <w:rsid w:val="00DC4898"/>
    <w:rsid w:val="00DC639C"/>
    <w:rsid w:val="00DD4A0B"/>
    <w:rsid w:val="00DD70DC"/>
    <w:rsid w:val="00DE0ACA"/>
    <w:rsid w:val="00DE0E3D"/>
    <w:rsid w:val="00DE27F4"/>
    <w:rsid w:val="00DE4DCC"/>
    <w:rsid w:val="00DE4EE0"/>
    <w:rsid w:val="00DE62D7"/>
    <w:rsid w:val="00DE633A"/>
    <w:rsid w:val="00DE7B23"/>
    <w:rsid w:val="00DF06E6"/>
    <w:rsid w:val="00DF1047"/>
    <w:rsid w:val="00DF1951"/>
    <w:rsid w:val="00DF5B03"/>
    <w:rsid w:val="00E04ED9"/>
    <w:rsid w:val="00E1092A"/>
    <w:rsid w:val="00E15490"/>
    <w:rsid w:val="00E27B1D"/>
    <w:rsid w:val="00E324AA"/>
    <w:rsid w:val="00E34362"/>
    <w:rsid w:val="00E37332"/>
    <w:rsid w:val="00E41823"/>
    <w:rsid w:val="00E42625"/>
    <w:rsid w:val="00E456CF"/>
    <w:rsid w:val="00E4622E"/>
    <w:rsid w:val="00E47C7F"/>
    <w:rsid w:val="00E51695"/>
    <w:rsid w:val="00E523A7"/>
    <w:rsid w:val="00E557C1"/>
    <w:rsid w:val="00E562C4"/>
    <w:rsid w:val="00E56DED"/>
    <w:rsid w:val="00E57AEE"/>
    <w:rsid w:val="00E651DA"/>
    <w:rsid w:val="00E657C1"/>
    <w:rsid w:val="00E71D54"/>
    <w:rsid w:val="00E73E20"/>
    <w:rsid w:val="00E76EA7"/>
    <w:rsid w:val="00E77019"/>
    <w:rsid w:val="00E85910"/>
    <w:rsid w:val="00E87BC2"/>
    <w:rsid w:val="00E90254"/>
    <w:rsid w:val="00E90ACE"/>
    <w:rsid w:val="00E924EC"/>
    <w:rsid w:val="00E974CB"/>
    <w:rsid w:val="00EA207E"/>
    <w:rsid w:val="00EA57A9"/>
    <w:rsid w:val="00EA5F58"/>
    <w:rsid w:val="00EB34CC"/>
    <w:rsid w:val="00EB3D3D"/>
    <w:rsid w:val="00EB4277"/>
    <w:rsid w:val="00EB5B84"/>
    <w:rsid w:val="00EB69A7"/>
    <w:rsid w:val="00EC4CCA"/>
    <w:rsid w:val="00EC6257"/>
    <w:rsid w:val="00EC6C05"/>
    <w:rsid w:val="00EC736A"/>
    <w:rsid w:val="00ED322C"/>
    <w:rsid w:val="00ED5BA4"/>
    <w:rsid w:val="00ED6396"/>
    <w:rsid w:val="00EE2919"/>
    <w:rsid w:val="00EE57E3"/>
    <w:rsid w:val="00EF293D"/>
    <w:rsid w:val="00F01770"/>
    <w:rsid w:val="00F03120"/>
    <w:rsid w:val="00F03A6D"/>
    <w:rsid w:val="00F0582E"/>
    <w:rsid w:val="00F06B43"/>
    <w:rsid w:val="00F11983"/>
    <w:rsid w:val="00F122AF"/>
    <w:rsid w:val="00F12EA9"/>
    <w:rsid w:val="00F14419"/>
    <w:rsid w:val="00F1705B"/>
    <w:rsid w:val="00F23194"/>
    <w:rsid w:val="00F23C1C"/>
    <w:rsid w:val="00F2686B"/>
    <w:rsid w:val="00F275EC"/>
    <w:rsid w:val="00F30E21"/>
    <w:rsid w:val="00F30EE4"/>
    <w:rsid w:val="00F34759"/>
    <w:rsid w:val="00F436DD"/>
    <w:rsid w:val="00F50A8A"/>
    <w:rsid w:val="00F5102E"/>
    <w:rsid w:val="00F52FFB"/>
    <w:rsid w:val="00F53A70"/>
    <w:rsid w:val="00F53CD1"/>
    <w:rsid w:val="00F55925"/>
    <w:rsid w:val="00F5650B"/>
    <w:rsid w:val="00F621A5"/>
    <w:rsid w:val="00F63AF5"/>
    <w:rsid w:val="00F63B2E"/>
    <w:rsid w:val="00F64CD3"/>
    <w:rsid w:val="00F65675"/>
    <w:rsid w:val="00F65E66"/>
    <w:rsid w:val="00F70BCA"/>
    <w:rsid w:val="00F71163"/>
    <w:rsid w:val="00F71EC5"/>
    <w:rsid w:val="00F721FC"/>
    <w:rsid w:val="00F743BF"/>
    <w:rsid w:val="00F753C9"/>
    <w:rsid w:val="00F7552B"/>
    <w:rsid w:val="00F759C1"/>
    <w:rsid w:val="00F803E8"/>
    <w:rsid w:val="00F81BE6"/>
    <w:rsid w:val="00F836DE"/>
    <w:rsid w:val="00F84FC7"/>
    <w:rsid w:val="00F859B8"/>
    <w:rsid w:val="00F8657E"/>
    <w:rsid w:val="00F868DB"/>
    <w:rsid w:val="00F86D86"/>
    <w:rsid w:val="00F903D9"/>
    <w:rsid w:val="00F905F1"/>
    <w:rsid w:val="00F93993"/>
    <w:rsid w:val="00F97C4D"/>
    <w:rsid w:val="00FA206C"/>
    <w:rsid w:val="00FA3DD3"/>
    <w:rsid w:val="00FA6921"/>
    <w:rsid w:val="00FA7EBF"/>
    <w:rsid w:val="00FC61D6"/>
    <w:rsid w:val="00FC779A"/>
    <w:rsid w:val="00FC787B"/>
    <w:rsid w:val="00FC7F96"/>
    <w:rsid w:val="00FD60B6"/>
    <w:rsid w:val="00FD7450"/>
    <w:rsid w:val="00FE1254"/>
    <w:rsid w:val="00FE2521"/>
    <w:rsid w:val="00FF1D87"/>
    <w:rsid w:val="00FF245D"/>
    <w:rsid w:val="00FF2C9F"/>
    <w:rsid w:val="00FF2E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D93"/>
    <w:pPr>
      <w:spacing w:after="200" w:line="276" w:lineRule="auto"/>
    </w:pPr>
    <w:rPr>
      <w:sz w:val="22"/>
      <w:szCs w:val="22"/>
      <w:lang w:eastAsia="en-US"/>
    </w:rPr>
  </w:style>
  <w:style w:type="paragraph" w:styleId="2">
    <w:name w:val="heading 2"/>
    <w:basedOn w:val="a"/>
    <w:next w:val="a"/>
    <w:link w:val="20"/>
    <w:uiPriority w:val="9"/>
    <w:unhideWhenUsed/>
    <w:qFormat/>
    <w:rsid w:val="009167E5"/>
    <w:pPr>
      <w:spacing w:before="200" w:line="271" w:lineRule="auto"/>
      <w:ind w:firstLine="709"/>
      <w:jc w:val="both"/>
      <w:outlineLvl w:val="1"/>
    </w:pPr>
    <w:rPr>
      <w:rFonts w:asciiTheme="majorHAnsi" w:eastAsiaTheme="minorHAnsi" w:hAnsiTheme="majorHAnsi" w:cstheme="majorBidi"/>
      <w:smallCaps/>
      <w:sz w:val="28"/>
      <w:szCs w:val="28"/>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06DD"/>
    <w:pPr>
      <w:widowControl w:val="0"/>
      <w:autoSpaceDE w:val="0"/>
      <w:autoSpaceDN w:val="0"/>
    </w:pPr>
    <w:rPr>
      <w:rFonts w:ascii="Tahoma" w:eastAsia="Times New Roman" w:hAnsi="Tahoma" w:cs="Tahoma"/>
    </w:rPr>
  </w:style>
  <w:style w:type="paragraph" w:customStyle="1" w:styleId="ConsPlusNormal">
    <w:name w:val="ConsPlusNormal"/>
    <w:link w:val="ConsPlusNormal0"/>
    <w:qFormat/>
    <w:rsid w:val="00B006DD"/>
    <w:pPr>
      <w:widowControl w:val="0"/>
      <w:autoSpaceDE w:val="0"/>
      <w:autoSpaceDN w:val="0"/>
    </w:pPr>
    <w:rPr>
      <w:rFonts w:eastAsia="Times New Roman" w:cs="Calibri"/>
      <w:sz w:val="22"/>
    </w:rPr>
  </w:style>
  <w:style w:type="paragraph" w:customStyle="1" w:styleId="ConsPlusTitle">
    <w:name w:val="ConsPlusTitle"/>
    <w:rsid w:val="00B006DD"/>
    <w:pPr>
      <w:widowControl w:val="0"/>
      <w:autoSpaceDE w:val="0"/>
      <w:autoSpaceDN w:val="0"/>
    </w:pPr>
    <w:rPr>
      <w:rFonts w:eastAsia="Times New Roman" w:cs="Calibri"/>
      <w:b/>
      <w:sz w:val="22"/>
    </w:rPr>
  </w:style>
  <w:style w:type="paragraph" w:customStyle="1" w:styleId="ConsPlusNonformat">
    <w:name w:val="ConsPlusNonformat"/>
    <w:rsid w:val="00B006DD"/>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unhideWhenUsed/>
    <w:rsid w:val="00EB3D3D"/>
    <w:pPr>
      <w:spacing w:after="0" w:line="240" w:lineRule="auto"/>
    </w:pPr>
    <w:rPr>
      <w:rFonts w:ascii="Tahoma" w:hAnsi="Tahoma"/>
      <w:sz w:val="16"/>
      <w:szCs w:val="16"/>
    </w:rPr>
  </w:style>
  <w:style w:type="character" w:customStyle="1" w:styleId="a4">
    <w:name w:val="Текст выноски Знак"/>
    <w:link w:val="a3"/>
    <w:uiPriority w:val="99"/>
    <w:semiHidden/>
    <w:rsid w:val="00EB3D3D"/>
    <w:rPr>
      <w:rFonts w:ascii="Tahoma" w:hAnsi="Tahoma" w:cs="Tahoma"/>
      <w:sz w:val="16"/>
      <w:szCs w:val="16"/>
      <w:lang w:eastAsia="en-US"/>
    </w:rPr>
  </w:style>
  <w:style w:type="paragraph" w:styleId="a5">
    <w:name w:val="header"/>
    <w:basedOn w:val="a"/>
    <w:link w:val="a6"/>
    <w:uiPriority w:val="99"/>
    <w:unhideWhenUsed/>
    <w:rsid w:val="00EB3D3D"/>
    <w:pPr>
      <w:tabs>
        <w:tab w:val="center" w:pos="4677"/>
        <w:tab w:val="right" w:pos="9355"/>
      </w:tabs>
    </w:pPr>
  </w:style>
  <w:style w:type="character" w:customStyle="1" w:styleId="a6">
    <w:name w:val="Верхний колонтитул Знак"/>
    <w:link w:val="a5"/>
    <w:uiPriority w:val="99"/>
    <w:rsid w:val="00EB3D3D"/>
    <w:rPr>
      <w:sz w:val="22"/>
      <w:szCs w:val="22"/>
      <w:lang w:eastAsia="en-US"/>
    </w:rPr>
  </w:style>
  <w:style w:type="paragraph" w:styleId="a7">
    <w:name w:val="footer"/>
    <w:basedOn w:val="a"/>
    <w:link w:val="a8"/>
    <w:uiPriority w:val="99"/>
    <w:unhideWhenUsed/>
    <w:rsid w:val="00EB3D3D"/>
    <w:pPr>
      <w:tabs>
        <w:tab w:val="center" w:pos="4677"/>
        <w:tab w:val="right" w:pos="9355"/>
      </w:tabs>
    </w:pPr>
  </w:style>
  <w:style w:type="character" w:customStyle="1" w:styleId="a8">
    <w:name w:val="Нижний колонтитул Знак"/>
    <w:link w:val="a7"/>
    <w:uiPriority w:val="99"/>
    <w:rsid w:val="00EB3D3D"/>
    <w:rPr>
      <w:sz w:val="22"/>
      <w:szCs w:val="22"/>
      <w:lang w:eastAsia="en-US"/>
    </w:rPr>
  </w:style>
  <w:style w:type="paragraph" w:customStyle="1" w:styleId="31">
    <w:name w:val="Основной текст 31"/>
    <w:basedOn w:val="a"/>
    <w:rsid w:val="00E456CF"/>
    <w:pPr>
      <w:spacing w:after="0" w:line="240" w:lineRule="auto"/>
    </w:pPr>
    <w:rPr>
      <w:rFonts w:ascii="Times New Roman" w:eastAsia="Times New Roman" w:hAnsi="Times New Roman"/>
      <w:sz w:val="28"/>
      <w:szCs w:val="20"/>
      <w:lang w:val="en-US" w:eastAsia="ru-RU"/>
    </w:rPr>
  </w:style>
  <w:style w:type="paragraph" w:styleId="a9">
    <w:name w:val="List Paragraph"/>
    <w:basedOn w:val="a"/>
    <w:link w:val="aa"/>
    <w:uiPriority w:val="34"/>
    <w:qFormat/>
    <w:rsid w:val="002442B2"/>
    <w:pPr>
      <w:ind w:left="720"/>
      <w:contextualSpacing/>
    </w:pPr>
  </w:style>
  <w:style w:type="character" w:customStyle="1" w:styleId="ConsPlusNormal0">
    <w:name w:val="ConsPlusNormal Знак"/>
    <w:link w:val="ConsPlusNormal"/>
    <w:qFormat/>
    <w:locked/>
    <w:rsid w:val="00F621A5"/>
    <w:rPr>
      <w:rFonts w:eastAsia="Times New Roman" w:cs="Calibri"/>
      <w:sz w:val="22"/>
    </w:rPr>
  </w:style>
  <w:style w:type="character" w:customStyle="1" w:styleId="210pt">
    <w:name w:val="Основной текст (2) + 10 pt;Не полужирный"/>
    <w:basedOn w:val="a0"/>
    <w:rsid w:val="00F621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b">
    <w:name w:val="No Spacing"/>
    <w:link w:val="ac"/>
    <w:uiPriority w:val="1"/>
    <w:qFormat/>
    <w:rsid w:val="00EE57E3"/>
    <w:pPr>
      <w:widowControl w:val="0"/>
    </w:pPr>
    <w:rPr>
      <w:rFonts w:ascii="Arial Unicode MS" w:eastAsia="Arial Unicode MS" w:hAnsi="Arial Unicode MS" w:cs="Arial Unicode MS"/>
      <w:color w:val="000000"/>
      <w:sz w:val="24"/>
      <w:szCs w:val="24"/>
      <w:lang w:bidi="ru-RU"/>
    </w:rPr>
  </w:style>
  <w:style w:type="character" w:customStyle="1" w:styleId="ac">
    <w:name w:val="Без интервала Знак"/>
    <w:link w:val="ab"/>
    <w:uiPriority w:val="1"/>
    <w:rsid w:val="00EE57E3"/>
    <w:rPr>
      <w:rFonts w:ascii="Arial Unicode MS" w:eastAsia="Arial Unicode MS" w:hAnsi="Arial Unicode MS" w:cs="Arial Unicode MS"/>
      <w:color w:val="000000"/>
      <w:sz w:val="24"/>
      <w:szCs w:val="24"/>
      <w:lang w:bidi="ru-RU"/>
    </w:rPr>
  </w:style>
  <w:style w:type="character" w:styleId="ad">
    <w:name w:val="Hyperlink"/>
    <w:basedOn w:val="a0"/>
    <w:uiPriority w:val="99"/>
    <w:unhideWhenUsed/>
    <w:rsid w:val="00D92F74"/>
    <w:rPr>
      <w:color w:val="0000FF" w:themeColor="hyperlink"/>
      <w:u w:val="single"/>
    </w:rPr>
  </w:style>
  <w:style w:type="paragraph" w:customStyle="1" w:styleId="Default">
    <w:name w:val="Default"/>
    <w:rsid w:val="0070515E"/>
    <w:pPr>
      <w:autoSpaceDE w:val="0"/>
      <w:autoSpaceDN w:val="0"/>
      <w:adjustRightInd w:val="0"/>
    </w:pPr>
    <w:rPr>
      <w:rFonts w:ascii="Times New Roman" w:eastAsia="Times New Roman" w:hAnsi="Times New Roman"/>
      <w:color w:val="000000"/>
      <w:sz w:val="24"/>
      <w:szCs w:val="24"/>
    </w:rPr>
  </w:style>
  <w:style w:type="character" w:customStyle="1" w:styleId="21">
    <w:name w:val="Основной текст (2)_"/>
    <w:basedOn w:val="a0"/>
    <w:link w:val="22"/>
    <w:rsid w:val="003418B8"/>
    <w:rPr>
      <w:rFonts w:ascii="Times New Roman" w:eastAsia="Times New Roman" w:hAnsi="Times New Roman"/>
      <w:b/>
      <w:bCs/>
      <w:sz w:val="26"/>
      <w:szCs w:val="26"/>
      <w:shd w:val="clear" w:color="auto" w:fill="FFFFFF"/>
    </w:rPr>
  </w:style>
  <w:style w:type="character" w:customStyle="1" w:styleId="7">
    <w:name w:val="Основной текст (7)_"/>
    <w:basedOn w:val="a0"/>
    <w:link w:val="70"/>
    <w:rsid w:val="003418B8"/>
    <w:rPr>
      <w:rFonts w:ascii="Times New Roman" w:eastAsia="Times New Roman" w:hAnsi="Times New Roman"/>
      <w:b/>
      <w:bCs/>
      <w:sz w:val="28"/>
      <w:szCs w:val="28"/>
      <w:shd w:val="clear" w:color="auto" w:fill="FFFFFF"/>
    </w:rPr>
  </w:style>
  <w:style w:type="character" w:customStyle="1" w:styleId="1">
    <w:name w:val="Заголовок №1_"/>
    <w:basedOn w:val="a0"/>
    <w:rsid w:val="003418B8"/>
    <w:rPr>
      <w:rFonts w:ascii="Times New Roman" w:eastAsia="Times New Roman" w:hAnsi="Times New Roman" w:cs="Times New Roman"/>
      <w:b/>
      <w:bCs/>
      <w:i w:val="0"/>
      <w:iCs w:val="0"/>
      <w:smallCaps w:val="0"/>
      <w:strike w:val="0"/>
      <w:sz w:val="26"/>
      <w:szCs w:val="26"/>
      <w:u w:val="none"/>
    </w:rPr>
  </w:style>
  <w:style w:type="character" w:customStyle="1" w:styleId="10">
    <w:name w:val="Заголовок №1"/>
    <w:basedOn w:val="1"/>
    <w:rsid w:val="003418B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2pt">
    <w:name w:val="Основной текст (2) + 12 pt;Не полужирный"/>
    <w:basedOn w:val="21"/>
    <w:rsid w:val="003418B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9">
    <w:name w:val="Основной текст (9)_"/>
    <w:basedOn w:val="a0"/>
    <w:link w:val="90"/>
    <w:rsid w:val="003418B8"/>
    <w:rPr>
      <w:rFonts w:ascii="Times New Roman" w:eastAsia="Times New Roman" w:hAnsi="Times New Roman"/>
      <w:sz w:val="28"/>
      <w:szCs w:val="28"/>
      <w:shd w:val="clear" w:color="auto" w:fill="FFFFFF"/>
    </w:rPr>
  </w:style>
  <w:style w:type="character" w:customStyle="1" w:styleId="9CenturyGothic11pt0pt">
    <w:name w:val="Основной текст (9) + Century Gothic;11 pt;Полужирный;Малые прописные;Интервал 0 pt"/>
    <w:basedOn w:val="9"/>
    <w:rsid w:val="003418B8"/>
    <w:rPr>
      <w:rFonts w:ascii="Century Gothic" w:eastAsia="Century Gothic" w:hAnsi="Century Gothic" w:cs="Century Gothic"/>
      <w:b/>
      <w:bCs/>
      <w:smallCaps/>
      <w:color w:val="000000"/>
      <w:spacing w:val="-10"/>
      <w:w w:val="100"/>
      <w:position w:val="0"/>
      <w:sz w:val="22"/>
      <w:szCs w:val="22"/>
      <w:shd w:val="clear" w:color="auto" w:fill="FFFFFF"/>
      <w:lang w:val="ru-RU" w:eastAsia="ru-RU" w:bidi="ru-RU"/>
    </w:rPr>
  </w:style>
  <w:style w:type="character" w:customStyle="1" w:styleId="913pt">
    <w:name w:val="Основной текст (9) + 13 pt;Полужирный"/>
    <w:basedOn w:val="9"/>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100">
    <w:name w:val="Основной текст (10)_"/>
    <w:basedOn w:val="a0"/>
    <w:link w:val="101"/>
    <w:rsid w:val="003418B8"/>
    <w:rPr>
      <w:rFonts w:ascii="Times New Roman" w:eastAsia="Times New Roman" w:hAnsi="Times New Roman"/>
      <w:b/>
      <w:bCs/>
      <w:sz w:val="26"/>
      <w:szCs w:val="26"/>
      <w:shd w:val="clear" w:color="auto" w:fill="FFFFFF"/>
    </w:rPr>
  </w:style>
  <w:style w:type="character" w:customStyle="1" w:styleId="214pt">
    <w:name w:val="Основной текст (2) + 14 pt"/>
    <w:basedOn w:val="21"/>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713pt">
    <w:name w:val="Основной текст (7) + 13 pt"/>
    <w:basedOn w:val="7"/>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23">
    <w:name w:val="Основной текст (2) + Малые прописные"/>
    <w:basedOn w:val="21"/>
    <w:rsid w:val="003418B8"/>
    <w:rPr>
      <w:rFonts w:ascii="Times New Roman" w:eastAsia="Times New Roman" w:hAnsi="Times New Roman"/>
      <w:b/>
      <w:bCs/>
      <w:smallCaps/>
      <w:color w:val="000000"/>
      <w:spacing w:val="0"/>
      <w:w w:val="100"/>
      <w:position w:val="0"/>
      <w:sz w:val="26"/>
      <w:szCs w:val="26"/>
      <w:shd w:val="clear" w:color="auto" w:fill="FFFFFF"/>
      <w:lang w:val="ru-RU" w:eastAsia="ru-RU" w:bidi="ru-RU"/>
    </w:rPr>
  </w:style>
  <w:style w:type="character" w:customStyle="1" w:styleId="212pt0">
    <w:name w:val="Основной текст (2) + 12 pt;Не полужирный;Малые прописные"/>
    <w:basedOn w:val="21"/>
    <w:rsid w:val="003418B8"/>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214pt0">
    <w:name w:val="Основной текст (2) + 14 pt;Не полужирный"/>
    <w:basedOn w:val="21"/>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paragraph" w:customStyle="1" w:styleId="22">
    <w:name w:val="Основной текст (2)"/>
    <w:basedOn w:val="a"/>
    <w:link w:val="21"/>
    <w:rsid w:val="003418B8"/>
    <w:pPr>
      <w:widowControl w:val="0"/>
      <w:shd w:val="clear" w:color="auto" w:fill="FFFFFF"/>
      <w:spacing w:after="0" w:line="324" w:lineRule="exact"/>
      <w:jc w:val="center"/>
    </w:pPr>
    <w:rPr>
      <w:rFonts w:ascii="Times New Roman" w:eastAsia="Times New Roman" w:hAnsi="Times New Roman"/>
      <w:b/>
      <w:bCs/>
      <w:sz w:val="26"/>
      <w:szCs w:val="26"/>
      <w:lang w:eastAsia="ru-RU"/>
    </w:rPr>
  </w:style>
  <w:style w:type="paragraph" w:customStyle="1" w:styleId="70">
    <w:name w:val="Основной текст (7)"/>
    <w:basedOn w:val="a"/>
    <w:link w:val="7"/>
    <w:rsid w:val="003418B8"/>
    <w:pPr>
      <w:widowControl w:val="0"/>
      <w:shd w:val="clear" w:color="auto" w:fill="FFFFFF"/>
      <w:spacing w:after="360" w:line="374" w:lineRule="exact"/>
      <w:jc w:val="center"/>
    </w:pPr>
    <w:rPr>
      <w:rFonts w:ascii="Times New Roman" w:eastAsia="Times New Roman" w:hAnsi="Times New Roman"/>
      <w:b/>
      <w:bCs/>
      <w:sz w:val="28"/>
      <w:szCs w:val="28"/>
      <w:lang w:eastAsia="ru-RU"/>
    </w:rPr>
  </w:style>
  <w:style w:type="paragraph" w:customStyle="1" w:styleId="90">
    <w:name w:val="Основной текст (9)"/>
    <w:basedOn w:val="a"/>
    <w:link w:val="9"/>
    <w:rsid w:val="003418B8"/>
    <w:pPr>
      <w:widowControl w:val="0"/>
      <w:shd w:val="clear" w:color="auto" w:fill="FFFFFF"/>
      <w:spacing w:after="0" w:line="378" w:lineRule="exact"/>
      <w:ind w:firstLine="860"/>
    </w:pPr>
    <w:rPr>
      <w:rFonts w:ascii="Times New Roman" w:eastAsia="Times New Roman" w:hAnsi="Times New Roman"/>
      <w:sz w:val="28"/>
      <w:szCs w:val="28"/>
      <w:lang w:eastAsia="ru-RU"/>
    </w:rPr>
  </w:style>
  <w:style w:type="paragraph" w:customStyle="1" w:styleId="101">
    <w:name w:val="Основной текст (10)"/>
    <w:basedOn w:val="a"/>
    <w:link w:val="100"/>
    <w:rsid w:val="003418B8"/>
    <w:pPr>
      <w:widowControl w:val="0"/>
      <w:shd w:val="clear" w:color="auto" w:fill="FFFFFF"/>
      <w:spacing w:after="0" w:line="378" w:lineRule="exact"/>
      <w:ind w:firstLine="860"/>
    </w:pPr>
    <w:rPr>
      <w:rFonts w:ascii="Times New Roman" w:eastAsia="Times New Roman" w:hAnsi="Times New Roman"/>
      <w:b/>
      <w:bCs/>
      <w:sz w:val="26"/>
      <w:szCs w:val="26"/>
      <w:lang w:eastAsia="ru-RU"/>
    </w:rPr>
  </w:style>
  <w:style w:type="character" w:styleId="ae">
    <w:name w:val="annotation reference"/>
    <w:basedOn w:val="a0"/>
    <w:uiPriority w:val="99"/>
    <w:semiHidden/>
    <w:unhideWhenUsed/>
    <w:rsid w:val="0074773C"/>
    <w:rPr>
      <w:sz w:val="16"/>
      <w:szCs w:val="16"/>
    </w:rPr>
  </w:style>
  <w:style w:type="paragraph" w:styleId="af">
    <w:name w:val="annotation text"/>
    <w:basedOn w:val="a"/>
    <w:link w:val="af0"/>
    <w:uiPriority w:val="99"/>
    <w:semiHidden/>
    <w:unhideWhenUsed/>
    <w:rsid w:val="0074773C"/>
    <w:pPr>
      <w:spacing w:line="240" w:lineRule="auto"/>
    </w:pPr>
    <w:rPr>
      <w:sz w:val="20"/>
      <w:szCs w:val="20"/>
    </w:rPr>
  </w:style>
  <w:style w:type="character" w:customStyle="1" w:styleId="af0">
    <w:name w:val="Текст примечания Знак"/>
    <w:basedOn w:val="a0"/>
    <w:link w:val="af"/>
    <w:uiPriority w:val="99"/>
    <w:semiHidden/>
    <w:rsid w:val="0074773C"/>
    <w:rPr>
      <w:lang w:eastAsia="en-US"/>
    </w:rPr>
  </w:style>
  <w:style w:type="paragraph" w:styleId="af1">
    <w:name w:val="annotation subject"/>
    <w:basedOn w:val="af"/>
    <w:next w:val="af"/>
    <w:link w:val="af2"/>
    <w:uiPriority w:val="99"/>
    <w:semiHidden/>
    <w:unhideWhenUsed/>
    <w:rsid w:val="0074773C"/>
    <w:rPr>
      <w:b/>
      <w:bCs/>
    </w:rPr>
  </w:style>
  <w:style w:type="character" w:customStyle="1" w:styleId="af2">
    <w:name w:val="Тема примечания Знак"/>
    <w:basedOn w:val="af0"/>
    <w:link w:val="af1"/>
    <w:uiPriority w:val="99"/>
    <w:semiHidden/>
    <w:rsid w:val="0074773C"/>
    <w:rPr>
      <w:b/>
      <w:bCs/>
      <w:lang w:eastAsia="en-US"/>
    </w:rPr>
  </w:style>
  <w:style w:type="character" w:customStyle="1" w:styleId="aa">
    <w:name w:val="Абзац списка Знак"/>
    <w:link w:val="a9"/>
    <w:uiPriority w:val="34"/>
    <w:locked/>
    <w:rsid w:val="009D4A6C"/>
    <w:rPr>
      <w:sz w:val="22"/>
      <w:szCs w:val="22"/>
      <w:lang w:eastAsia="en-US"/>
    </w:rPr>
  </w:style>
  <w:style w:type="paragraph" w:styleId="af3">
    <w:name w:val="Body Text"/>
    <w:aliases w:val="Основной текст1,Основной текст Знак Знак,bt"/>
    <w:basedOn w:val="a"/>
    <w:link w:val="af4"/>
    <w:rsid w:val="009D4A6C"/>
    <w:pPr>
      <w:spacing w:after="120" w:line="240" w:lineRule="auto"/>
    </w:pPr>
    <w:rPr>
      <w:rFonts w:ascii="Times New Roman" w:eastAsia="Times New Roman" w:hAnsi="Times New Roman"/>
      <w:sz w:val="24"/>
      <w:szCs w:val="20"/>
      <w:lang w:val="x-none" w:eastAsia="x-none"/>
    </w:rPr>
  </w:style>
  <w:style w:type="character" w:customStyle="1" w:styleId="af4">
    <w:name w:val="Основной текст Знак"/>
    <w:aliases w:val="Основной текст1 Знак,Основной текст Знак Знак Знак,bt Знак"/>
    <w:basedOn w:val="a0"/>
    <w:link w:val="af3"/>
    <w:rsid w:val="009D4A6C"/>
    <w:rPr>
      <w:rFonts w:ascii="Times New Roman" w:eastAsia="Times New Roman" w:hAnsi="Times New Roman"/>
      <w:sz w:val="24"/>
      <w:lang w:val="x-none" w:eastAsia="x-none"/>
    </w:rPr>
  </w:style>
  <w:style w:type="paragraph" w:styleId="24">
    <w:name w:val="Body Text Indent 2"/>
    <w:basedOn w:val="a"/>
    <w:link w:val="25"/>
    <w:uiPriority w:val="99"/>
    <w:semiHidden/>
    <w:unhideWhenUsed/>
    <w:rsid w:val="009D4A6C"/>
    <w:pPr>
      <w:spacing w:after="120" w:line="480" w:lineRule="auto"/>
      <w:ind w:left="283"/>
    </w:pPr>
    <w:rPr>
      <w:rFonts w:eastAsia="Times New Roman" w:cs="Calibri"/>
      <w:lang w:eastAsia="ru-RU"/>
    </w:rPr>
  </w:style>
  <w:style w:type="character" w:customStyle="1" w:styleId="25">
    <w:name w:val="Основной текст с отступом 2 Знак"/>
    <w:basedOn w:val="a0"/>
    <w:link w:val="24"/>
    <w:uiPriority w:val="99"/>
    <w:semiHidden/>
    <w:rsid w:val="009D4A6C"/>
    <w:rPr>
      <w:rFonts w:eastAsia="Times New Roman" w:cs="Calibri"/>
      <w:sz w:val="22"/>
      <w:szCs w:val="22"/>
    </w:rPr>
  </w:style>
  <w:style w:type="character" w:customStyle="1" w:styleId="20">
    <w:name w:val="Заголовок 2 Знак"/>
    <w:basedOn w:val="a0"/>
    <w:link w:val="2"/>
    <w:uiPriority w:val="9"/>
    <w:rsid w:val="009167E5"/>
    <w:rPr>
      <w:rFonts w:asciiTheme="majorHAnsi" w:eastAsiaTheme="minorHAnsi" w:hAnsiTheme="majorHAnsi" w:cstheme="majorBidi"/>
      <w:smallCaps/>
      <w:sz w:val="28"/>
      <w:szCs w:val="28"/>
      <w:lang w:val="en-US" w:eastAsia="en-US" w:bidi="en-US"/>
    </w:rPr>
  </w:style>
  <w:style w:type="paragraph" w:customStyle="1" w:styleId="Style2">
    <w:name w:val="Style2"/>
    <w:basedOn w:val="a"/>
    <w:uiPriority w:val="99"/>
    <w:rsid w:val="009167E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f5">
    <w:name w:val="Normal (Web)"/>
    <w:basedOn w:val="a"/>
    <w:uiPriority w:val="99"/>
    <w:semiHidden/>
    <w:unhideWhenUsed/>
    <w:rsid w:val="00DF1047"/>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Emphasis"/>
    <w:basedOn w:val="a0"/>
    <w:uiPriority w:val="20"/>
    <w:qFormat/>
    <w:rsid w:val="00D412D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D93"/>
    <w:pPr>
      <w:spacing w:after="200" w:line="276" w:lineRule="auto"/>
    </w:pPr>
    <w:rPr>
      <w:sz w:val="22"/>
      <w:szCs w:val="22"/>
      <w:lang w:eastAsia="en-US"/>
    </w:rPr>
  </w:style>
  <w:style w:type="paragraph" w:styleId="2">
    <w:name w:val="heading 2"/>
    <w:basedOn w:val="a"/>
    <w:next w:val="a"/>
    <w:link w:val="20"/>
    <w:uiPriority w:val="9"/>
    <w:unhideWhenUsed/>
    <w:qFormat/>
    <w:rsid w:val="009167E5"/>
    <w:pPr>
      <w:spacing w:before="200" w:line="271" w:lineRule="auto"/>
      <w:ind w:firstLine="709"/>
      <w:jc w:val="both"/>
      <w:outlineLvl w:val="1"/>
    </w:pPr>
    <w:rPr>
      <w:rFonts w:asciiTheme="majorHAnsi" w:eastAsiaTheme="minorHAnsi" w:hAnsiTheme="majorHAnsi" w:cstheme="majorBidi"/>
      <w:smallCaps/>
      <w:sz w:val="28"/>
      <w:szCs w:val="28"/>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06DD"/>
    <w:pPr>
      <w:widowControl w:val="0"/>
      <w:autoSpaceDE w:val="0"/>
      <w:autoSpaceDN w:val="0"/>
    </w:pPr>
    <w:rPr>
      <w:rFonts w:ascii="Tahoma" w:eastAsia="Times New Roman" w:hAnsi="Tahoma" w:cs="Tahoma"/>
    </w:rPr>
  </w:style>
  <w:style w:type="paragraph" w:customStyle="1" w:styleId="ConsPlusNormal">
    <w:name w:val="ConsPlusNormal"/>
    <w:link w:val="ConsPlusNormal0"/>
    <w:qFormat/>
    <w:rsid w:val="00B006DD"/>
    <w:pPr>
      <w:widowControl w:val="0"/>
      <w:autoSpaceDE w:val="0"/>
      <w:autoSpaceDN w:val="0"/>
    </w:pPr>
    <w:rPr>
      <w:rFonts w:eastAsia="Times New Roman" w:cs="Calibri"/>
      <w:sz w:val="22"/>
    </w:rPr>
  </w:style>
  <w:style w:type="paragraph" w:customStyle="1" w:styleId="ConsPlusTitle">
    <w:name w:val="ConsPlusTitle"/>
    <w:rsid w:val="00B006DD"/>
    <w:pPr>
      <w:widowControl w:val="0"/>
      <w:autoSpaceDE w:val="0"/>
      <w:autoSpaceDN w:val="0"/>
    </w:pPr>
    <w:rPr>
      <w:rFonts w:eastAsia="Times New Roman" w:cs="Calibri"/>
      <w:b/>
      <w:sz w:val="22"/>
    </w:rPr>
  </w:style>
  <w:style w:type="paragraph" w:customStyle="1" w:styleId="ConsPlusNonformat">
    <w:name w:val="ConsPlusNonformat"/>
    <w:rsid w:val="00B006DD"/>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unhideWhenUsed/>
    <w:rsid w:val="00EB3D3D"/>
    <w:pPr>
      <w:spacing w:after="0" w:line="240" w:lineRule="auto"/>
    </w:pPr>
    <w:rPr>
      <w:rFonts w:ascii="Tahoma" w:hAnsi="Tahoma"/>
      <w:sz w:val="16"/>
      <w:szCs w:val="16"/>
    </w:rPr>
  </w:style>
  <w:style w:type="character" w:customStyle="1" w:styleId="a4">
    <w:name w:val="Текст выноски Знак"/>
    <w:link w:val="a3"/>
    <w:uiPriority w:val="99"/>
    <w:semiHidden/>
    <w:rsid w:val="00EB3D3D"/>
    <w:rPr>
      <w:rFonts w:ascii="Tahoma" w:hAnsi="Tahoma" w:cs="Tahoma"/>
      <w:sz w:val="16"/>
      <w:szCs w:val="16"/>
      <w:lang w:eastAsia="en-US"/>
    </w:rPr>
  </w:style>
  <w:style w:type="paragraph" w:styleId="a5">
    <w:name w:val="header"/>
    <w:basedOn w:val="a"/>
    <w:link w:val="a6"/>
    <w:uiPriority w:val="99"/>
    <w:unhideWhenUsed/>
    <w:rsid w:val="00EB3D3D"/>
    <w:pPr>
      <w:tabs>
        <w:tab w:val="center" w:pos="4677"/>
        <w:tab w:val="right" w:pos="9355"/>
      </w:tabs>
    </w:pPr>
  </w:style>
  <w:style w:type="character" w:customStyle="1" w:styleId="a6">
    <w:name w:val="Верхний колонтитул Знак"/>
    <w:link w:val="a5"/>
    <w:uiPriority w:val="99"/>
    <w:rsid w:val="00EB3D3D"/>
    <w:rPr>
      <w:sz w:val="22"/>
      <w:szCs w:val="22"/>
      <w:lang w:eastAsia="en-US"/>
    </w:rPr>
  </w:style>
  <w:style w:type="paragraph" w:styleId="a7">
    <w:name w:val="footer"/>
    <w:basedOn w:val="a"/>
    <w:link w:val="a8"/>
    <w:uiPriority w:val="99"/>
    <w:unhideWhenUsed/>
    <w:rsid w:val="00EB3D3D"/>
    <w:pPr>
      <w:tabs>
        <w:tab w:val="center" w:pos="4677"/>
        <w:tab w:val="right" w:pos="9355"/>
      </w:tabs>
    </w:pPr>
  </w:style>
  <w:style w:type="character" w:customStyle="1" w:styleId="a8">
    <w:name w:val="Нижний колонтитул Знак"/>
    <w:link w:val="a7"/>
    <w:uiPriority w:val="99"/>
    <w:rsid w:val="00EB3D3D"/>
    <w:rPr>
      <w:sz w:val="22"/>
      <w:szCs w:val="22"/>
      <w:lang w:eastAsia="en-US"/>
    </w:rPr>
  </w:style>
  <w:style w:type="paragraph" w:customStyle="1" w:styleId="31">
    <w:name w:val="Основной текст 31"/>
    <w:basedOn w:val="a"/>
    <w:rsid w:val="00E456CF"/>
    <w:pPr>
      <w:spacing w:after="0" w:line="240" w:lineRule="auto"/>
    </w:pPr>
    <w:rPr>
      <w:rFonts w:ascii="Times New Roman" w:eastAsia="Times New Roman" w:hAnsi="Times New Roman"/>
      <w:sz w:val="28"/>
      <w:szCs w:val="20"/>
      <w:lang w:val="en-US" w:eastAsia="ru-RU"/>
    </w:rPr>
  </w:style>
  <w:style w:type="paragraph" w:styleId="a9">
    <w:name w:val="List Paragraph"/>
    <w:basedOn w:val="a"/>
    <w:link w:val="aa"/>
    <w:uiPriority w:val="34"/>
    <w:qFormat/>
    <w:rsid w:val="002442B2"/>
    <w:pPr>
      <w:ind w:left="720"/>
      <w:contextualSpacing/>
    </w:pPr>
  </w:style>
  <w:style w:type="character" w:customStyle="1" w:styleId="ConsPlusNormal0">
    <w:name w:val="ConsPlusNormal Знак"/>
    <w:link w:val="ConsPlusNormal"/>
    <w:qFormat/>
    <w:locked/>
    <w:rsid w:val="00F621A5"/>
    <w:rPr>
      <w:rFonts w:eastAsia="Times New Roman" w:cs="Calibri"/>
      <w:sz w:val="22"/>
    </w:rPr>
  </w:style>
  <w:style w:type="character" w:customStyle="1" w:styleId="210pt">
    <w:name w:val="Основной текст (2) + 10 pt;Не полужирный"/>
    <w:basedOn w:val="a0"/>
    <w:rsid w:val="00F621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b">
    <w:name w:val="No Spacing"/>
    <w:link w:val="ac"/>
    <w:uiPriority w:val="1"/>
    <w:qFormat/>
    <w:rsid w:val="00EE57E3"/>
    <w:pPr>
      <w:widowControl w:val="0"/>
    </w:pPr>
    <w:rPr>
      <w:rFonts w:ascii="Arial Unicode MS" w:eastAsia="Arial Unicode MS" w:hAnsi="Arial Unicode MS" w:cs="Arial Unicode MS"/>
      <w:color w:val="000000"/>
      <w:sz w:val="24"/>
      <w:szCs w:val="24"/>
      <w:lang w:bidi="ru-RU"/>
    </w:rPr>
  </w:style>
  <w:style w:type="character" w:customStyle="1" w:styleId="ac">
    <w:name w:val="Без интервала Знак"/>
    <w:link w:val="ab"/>
    <w:uiPriority w:val="1"/>
    <w:rsid w:val="00EE57E3"/>
    <w:rPr>
      <w:rFonts w:ascii="Arial Unicode MS" w:eastAsia="Arial Unicode MS" w:hAnsi="Arial Unicode MS" w:cs="Arial Unicode MS"/>
      <w:color w:val="000000"/>
      <w:sz w:val="24"/>
      <w:szCs w:val="24"/>
      <w:lang w:bidi="ru-RU"/>
    </w:rPr>
  </w:style>
  <w:style w:type="character" w:styleId="ad">
    <w:name w:val="Hyperlink"/>
    <w:basedOn w:val="a0"/>
    <w:uiPriority w:val="99"/>
    <w:unhideWhenUsed/>
    <w:rsid w:val="00D92F74"/>
    <w:rPr>
      <w:color w:val="0000FF" w:themeColor="hyperlink"/>
      <w:u w:val="single"/>
    </w:rPr>
  </w:style>
  <w:style w:type="paragraph" w:customStyle="1" w:styleId="Default">
    <w:name w:val="Default"/>
    <w:rsid w:val="0070515E"/>
    <w:pPr>
      <w:autoSpaceDE w:val="0"/>
      <w:autoSpaceDN w:val="0"/>
      <w:adjustRightInd w:val="0"/>
    </w:pPr>
    <w:rPr>
      <w:rFonts w:ascii="Times New Roman" w:eastAsia="Times New Roman" w:hAnsi="Times New Roman"/>
      <w:color w:val="000000"/>
      <w:sz w:val="24"/>
      <w:szCs w:val="24"/>
    </w:rPr>
  </w:style>
  <w:style w:type="character" w:customStyle="1" w:styleId="21">
    <w:name w:val="Основной текст (2)_"/>
    <w:basedOn w:val="a0"/>
    <w:link w:val="22"/>
    <w:rsid w:val="003418B8"/>
    <w:rPr>
      <w:rFonts w:ascii="Times New Roman" w:eastAsia="Times New Roman" w:hAnsi="Times New Roman"/>
      <w:b/>
      <w:bCs/>
      <w:sz w:val="26"/>
      <w:szCs w:val="26"/>
      <w:shd w:val="clear" w:color="auto" w:fill="FFFFFF"/>
    </w:rPr>
  </w:style>
  <w:style w:type="character" w:customStyle="1" w:styleId="7">
    <w:name w:val="Основной текст (7)_"/>
    <w:basedOn w:val="a0"/>
    <w:link w:val="70"/>
    <w:rsid w:val="003418B8"/>
    <w:rPr>
      <w:rFonts w:ascii="Times New Roman" w:eastAsia="Times New Roman" w:hAnsi="Times New Roman"/>
      <w:b/>
      <w:bCs/>
      <w:sz w:val="28"/>
      <w:szCs w:val="28"/>
      <w:shd w:val="clear" w:color="auto" w:fill="FFFFFF"/>
    </w:rPr>
  </w:style>
  <w:style w:type="character" w:customStyle="1" w:styleId="1">
    <w:name w:val="Заголовок №1_"/>
    <w:basedOn w:val="a0"/>
    <w:rsid w:val="003418B8"/>
    <w:rPr>
      <w:rFonts w:ascii="Times New Roman" w:eastAsia="Times New Roman" w:hAnsi="Times New Roman" w:cs="Times New Roman"/>
      <w:b/>
      <w:bCs/>
      <w:i w:val="0"/>
      <w:iCs w:val="0"/>
      <w:smallCaps w:val="0"/>
      <w:strike w:val="0"/>
      <w:sz w:val="26"/>
      <w:szCs w:val="26"/>
      <w:u w:val="none"/>
    </w:rPr>
  </w:style>
  <w:style w:type="character" w:customStyle="1" w:styleId="10">
    <w:name w:val="Заголовок №1"/>
    <w:basedOn w:val="1"/>
    <w:rsid w:val="003418B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2pt">
    <w:name w:val="Основной текст (2) + 12 pt;Не полужирный"/>
    <w:basedOn w:val="21"/>
    <w:rsid w:val="003418B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9">
    <w:name w:val="Основной текст (9)_"/>
    <w:basedOn w:val="a0"/>
    <w:link w:val="90"/>
    <w:rsid w:val="003418B8"/>
    <w:rPr>
      <w:rFonts w:ascii="Times New Roman" w:eastAsia="Times New Roman" w:hAnsi="Times New Roman"/>
      <w:sz w:val="28"/>
      <w:szCs w:val="28"/>
      <w:shd w:val="clear" w:color="auto" w:fill="FFFFFF"/>
    </w:rPr>
  </w:style>
  <w:style w:type="character" w:customStyle="1" w:styleId="9CenturyGothic11pt0pt">
    <w:name w:val="Основной текст (9) + Century Gothic;11 pt;Полужирный;Малые прописные;Интервал 0 pt"/>
    <w:basedOn w:val="9"/>
    <w:rsid w:val="003418B8"/>
    <w:rPr>
      <w:rFonts w:ascii="Century Gothic" w:eastAsia="Century Gothic" w:hAnsi="Century Gothic" w:cs="Century Gothic"/>
      <w:b/>
      <w:bCs/>
      <w:smallCaps/>
      <w:color w:val="000000"/>
      <w:spacing w:val="-10"/>
      <w:w w:val="100"/>
      <w:position w:val="0"/>
      <w:sz w:val="22"/>
      <w:szCs w:val="22"/>
      <w:shd w:val="clear" w:color="auto" w:fill="FFFFFF"/>
      <w:lang w:val="ru-RU" w:eastAsia="ru-RU" w:bidi="ru-RU"/>
    </w:rPr>
  </w:style>
  <w:style w:type="character" w:customStyle="1" w:styleId="913pt">
    <w:name w:val="Основной текст (9) + 13 pt;Полужирный"/>
    <w:basedOn w:val="9"/>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100">
    <w:name w:val="Основной текст (10)_"/>
    <w:basedOn w:val="a0"/>
    <w:link w:val="101"/>
    <w:rsid w:val="003418B8"/>
    <w:rPr>
      <w:rFonts w:ascii="Times New Roman" w:eastAsia="Times New Roman" w:hAnsi="Times New Roman"/>
      <w:b/>
      <w:bCs/>
      <w:sz w:val="26"/>
      <w:szCs w:val="26"/>
      <w:shd w:val="clear" w:color="auto" w:fill="FFFFFF"/>
    </w:rPr>
  </w:style>
  <w:style w:type="character" w:customStyle="1" w:styleId="214pt">
    <w:name w:val="Основной текст (2) + 14 pt"/>
    <w:basedOn w:val="21"/>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713pt">
    <w:name w:val="Основной текст (7) + 13 pt"/>
    <w:basedOn w:val="7"/>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23">
    <w:name w:val="Основной текст (2) + Малые прописные"/>
    <w:basedOn w:val="21"/>
    <w:rsid w:val="003418B8"/>
    <w:rPr>
      <w:rFonts w:ascii="Times New Roman" w:eastAsia="Times New Roman" w:hAnsi="Times New Roman"/>
      <w:b/>
      <w:bCs/>
      <w:smallCaps/>
      <w:color w:val="000000"/>
      <w:spacing w:val="0"/>
      <w:w w:val="100"/>
      <w:position w:val="0"/>
      <w:sz w:val="26"/>
      <w:szCs w:val="26"/>
      <w:shd w:val="clear" w:color="auto" w:fill="FFFFFF"/>
      <w:lang w:val="ru-RU" w:eastAsia="ru-RU" w:bidi="ru-RU"/>
    </w:rPr>
  </w:style>
  <w:style w:type="character" w:customStyle="1" w:styleId="212pt0">
    <w:name w:val="Основной текст (2) + 12 pt;Не полужирный;Малые прописные"/>
    <w:basedOn w:val="21"/>
    <w:rsid w:val="003418B8"/>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214pt0">
    <w:name w:val="Основной текст (2) + 14 pt;Не полужирный"/>
    <w:basedOn w:val="21"/>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paragraph" w:customStyle="1" w:styleId="22">
    <w:name w:val="Основной текст (2)"/>
    <w:basedOn w:val="a"/>
    <w:link w:val="21"/>
    <w:rsid w:val="003418B8"/>
    <w:pPr>
      <w:widowControl w:val="0"/>
      <w:shd w:val="clear" w:color="auto" w:fill="FFFFFF"/>
      <w:spacing w:after="0" w:line="324" w:lineRule="exact"/>
      <w:jc w:val="center"/>
    </w:pPr>
    <w:rPr>
      <w:rFonts w:ascii="Times New Roman" w:eastAsia="Times New Roman" w:hAnsi="Times New Roman"/>
      <w:b/>
      <w:bCs/>
      <w:sz w:val="26"/>
      <w:szCs w:val="26"/>
      <w:lang w:eastAsia="ru-RU"/>
    </w:rPr>
  </w:style>
  <w:style w:type="paragraph" w:customStyle="1" w:styleId="70">
    <w:name w:val="Основной текст (7)"/>
    <w:basedOn w:val="a"/>
    <w:link w:val="7"/>
    <w:rsid w:val="003418B8"/>
    <w:pPr>
      <w:widowControl w:val="0"/>
      <w:shd w:val="clear" w:color="auto" w:fill="FFFFFF"/>
      <w:spacing w:after="360" w:line="374" w:lineRule="exact"/>
      <w:jc w:val="center"/>
    </w:pPr>
    <w:rPr>
      <w:rFonts w:ascii="Times New Roman" w:eastAsia="Times New Roman" w:hAnsi="Times New Roman"/>
      <w:b/>
      <w:bCs/>
      <w:sz w:val="28"/>
      <w:szCs w:val="28"/>
      <w:lang w:eastAsia="ru-RU"/>
    </w:rPr>
  </w:style>
  <w:style w:type="paragraph" w:customStyle="1" w:styleId="90">
    <w:name w:val="Основной текст (9)"/>
    <w:basedOn w:val="a"/>
    <w:link w:val="9"/>
    <w:rsid w:val="003418B8"/>
    <w:pPr>
      <w:widowControl w:val="0"/>
      <w:shd w:val="clear" w:color="auto" w:fill="FFFFFF"/>
      <w:spacing w:after="0" w:line="378" w:lineRule="exact"/>
      <w:ind w:firstLine="860"/>
    </w:pPr>
    <w:rPr>
      <w:rFonts w:ascii="Times New Roman" w:eastAsia="Times New Roman" w:hAnsi="Times New Roman"/>
      <w:sz w:val="28"/>
      <w:szCs w:val="28"/>
      <w:lang w:eastAsia="ru-RU"/>
    </w:rPr>
  </w:style>
  <w:style w:type="paragraph" w:customStyle="1" w:styleId="101">
    <w:name w:val="Основной текст (10)"/>
    <w:basedOn w:val="a"/>
    <w:link w:val="100"/>
    <w:rsid w:val="003418B8"/>
    <w:pPr>
      <w:widowControl w:val="0"/>
      <w:shd w:val="clear" w:color="auto" w:fill="FFFFFF"/>
      <w:spacing w:after="0" w:line="378" w:lineRule="exact"/>
      <w:ind w:firstLine="860"/>
    </w:pPr>
    <w:rPr>
      <w:rFonts w:ascii="Times New Roman" w:eastAsia="Times New Roman" w:hAnsi="Times New Roman"/>
      <w:b/>
      <w:bCs/>
      <w:sz w:val="26"/>
      <w:szCs w:val="26"/>
      <w:lang w:eastAsia="ru-RU"/>
    </w:rPr>
  </w:style>
  <w:style w:type="character" w:styleId="ae">
    <w:name w:val="annotation reference"/>
    <w:basedOn w:val="a0"/>
    <w:uiPriority w:val="99"/>
    <w:semiHidden/>
    <w:unhideWhenUsed/>
    <w:rsid w:val="0074773C"/>
    <w:rPr>
      <w:sz w:val="16"/>
      <w:szCs w:val="16"/>
    </w:rPr>
  </w:style>
  <w:style w:type="paragraph" w:styleId="af">
    <w:name w:val="annotation text"/>
    <w:basedOn w:val="a"/>
    <w:link w:val="af0"/>
    <w:uiPriority w:val="99"/>
    <w:semiHidden/>
    <w:unhideWhenUsed/>
    <w:rsid w:val="0074773C"/>
    <w:pPr>
      <w:spacing w:line="240" w:lineRule="auto"/>
    </w:pPr>
    <w:rPr>
      <w:sz w:val="20"/>
      <w:szCs w:val="20"/>
    </w:rPr>
  </w:style>
  <w:style w:type="character" w:customStyle="1" w:styleId="af0">
    <w:name w:val="Текст примечания Знак"/>
    <w:basedOn w:val="a0"/>
    <w:link w:val="af"/>
    <w:uiPriority w:val="99"/>
    <w:semiHidden/>
    <w:rsid w:val="0074773C"/>
    <w:rPr>
      <w:lang w:eastAsia="en-US"/>
    </w:rPr>
  </w:style>
  <w:style w:type="paragraph" w:styleId="af1">
    <w:name w:val="annotation subject"/>
    <w:basedOn w:val="af"/>
    <w:next w:val="af"/>
    <w:link w:val="af2"/>
    <w:uiPriority w:val="99"/>
    <w:semiHidden/>
    <w:unhideWhenUsed/>
    <w:rsid w:val="0074773C"/>
    <w:rPr>
      <w:b/>
      <w:bCs/>
    </w:rPr>
  </w:style>
  <w:style w:type="character" w:customStyle="1" w:styleId="af2">
    <w:name w:val="Тема примечания Знак"/>
    <w:basedOn w:val="af0"/>
    <w:link w:val="af1"/>
    <w:uiPriority w:val="99"/>
    <w:semiHidden/>
    <w:rsid w:val="0074773C"/>
    <w:rPr>
      <w:b/>
      <w:bCs/>
      <w:lang w:eastAsia="en-US"/>
    </w:rPr>
  </w:style>
  <w:style w:type="character" w:customStyle="1" w:styleId="aa">
    <w:name w:val="Абзац списка Знак"/>
    <w:link w:val="a9"/>
    <w:uiPriority w:val="34"/>
    <w:locked/>
    <w:rsid w:val="009D4A6C"/>
    <w:rPr>
      <w:sz w:val="22"/>
      <w:szCs w:val="22"/>
      <w:lang w:eastAsia="en-US"/>
    </w:rPr>
  </w:style>
  <w:style w:type="paragraph" w:styleId="af3">
    <w:name w:val="Body Text"/>
    <w:aliases w:val="Основной текст1,Основной текст Знак Знак,bt"/>
    <w:basedOn w:val="a"/>
    <w:link w:val="af4"/>
    <w:rsid w:val="009D4A6C"/>
    <w:pPr>
      <w:spacing w:after="120" w:line="240" w:lineRule="auto"/>
    </w:pPr>
    <w:rPr>
      <w:rFonts w:ascii="Times New Roman" w:eastAsia="Times New Roman" w:hAnsi="Times New Roman"/>
      <w:sz w:val="24"/>
      <w:szCs w:val="20"/>
      <w:lang w:val="x-none" w:eastAsia="x-none"/>
    </w:rPr>
  </w:style>
  <w:style w:type="character" w:customStyle="1" w:styleId="af4">
    <w:name w:val="Основной текст Знак"/>
    <w:aliases w:val="Основной текст1 Знак,Основной текст Знак Знак Знак,bt Знак"/>
    <w:basedOn w:val="a0"/>
    <w:link w:val="af3"/>
    <w:rsid w:val="009D4A6C"/>
    <w:rPr>
      <w:rFonts w:ascii="Times New Roman" w:eastAsia="Times New Roman" w:hAnsi="Times New Roman"/>
      <w:sz w:val="24"/>
      <w:lang w:val="x-none" w:eastAsia="x-none"/>
    </w:rPr>
  </w:style>
  <w:style w:type="paragraph" w:styleId="24">
    <w:name w:val="Body Text Indent 2"/>
    <w:basedOn w:val="a"/>
    <w:link w:val="25"/>
    <w:uiPriority w:val="99"/>
    <w:semiHidden/>
    <w:unhideWhenUsed/>
    <w:rsid w:val="009D4A6C"/>
    <w:pPr>
      <w:spacing w:after="120" w:line="480" w:lineRule="auto"/>
      <w:ind w:left="283"/>
    </w:pPr>
    <w:rPr>
      <w:rFonts w:eastAsia="Times New Roman" w:cs="Calibri"/>
      <w:lang w:eastAsia="ru-RU"/>
    </w:rPr>
  </w:style>
  <w:style w:type="character" w:customStyle="1" w:styleId="25">
    <w:name w:val="Основной текст с отступом 2 Знак"/>
    <w:basedOn w:val="a0"/>
    <w:link w:val="24"/>
    <w:uiPriority w:val="99"/>
    <w:semiHidden/>
    <w:rsid w:val="009D4A6C"/>
    <w:rPr>
      <w:rFonts w:eastAsia="Times New Roman" w:cs="Calibri"/>
      <w:sz w:val="22"/>
      <w:szCs w:val="22"/>
    </w:rPr>
  </w:style>
  <w:style w:type="character" w:customStyle="1" w:styleId="20">
    <w:name w:val="Заголовок 2 Знак"/>
    <w:basedOn w:val="a0"/>
    <w:link w:val="2"/>
    <w:uiPriority w:val="9"/>
    <w:rsid w:val="009167E5"/>
    <w:rPr>
      <w:rFonts w:asciiTheme="majorHAnsi" w:eastAsiaTheme="minorHAnsi" w:hAnsiTheme="majorHAnsi" w:cstheme="majorBidi"/>
      <w:smallCaps/>
      <w:sz w:val="28"/>
      <w:szCs w:val="28"/>
      <w:lang w:val="en-US" w:eastAsia="en-US" w:bidi="en-US"/>
    </w:rPr>
  </w:style>
  <w:style w:type="paragraph" w:customStyle="1" w:styleId="Style2">
    <w:name w:val="Style2"/>
    <w:basedOn w:val="a"/>
    <w:uiPriority w:val="99"/>
    <w:rsid w:val="009167E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f5">
    <w:name w:val="Normal (Web)"/>
    <w:basedOn w:val="a"/>
    <w:uiPriority w:val="99"/>
    <w:semiHidden/>
    <w:unhideWhenUsed/>
    <w:rsid w:val="00DF1047"/>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Emphasis"/>
    <w:basedOn w:val="a0"/>
    <w:uiPriority w:val="20"/>
    <w:qFormat/>
    <w:rsid w:val="00D412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7829">
      <w:bodyDiv w:val="1"/>
      <w:marLeft w:val="0"/>
      <w:marRight w:val="0"/>
      <w:marTop w:val="0"/>
      <w:marBottom w:val="0"/>
      <w:divBdr>
        <w:top w:val="none" w:sz="0" w:space="0" w:color="auto"/>
        <w:left w:val="none" w:sz="0" w:space="0" w:color="auto"/>
        <w:bottom w:val="none" w:sz="0" w:space="0" w:color="auto"/>
        <w:right w:val="none" w:sz="0" w:space="0" w:color="auto"/>
      </w:divBdr>
    </w:div>
    <w:div w:id="123545264">
      <w:bodyDiv w:val="1"/>
      <w:marLeft w:val="0"/>
      <w:marRight w:val="0"/>
      <w:marTop w:val="0"/>
      <w:marBottom w:val="0"/>
      <w:divBdr>
        <w:top w:val="none" w:sz="0" w:space="0" w:color="auto"/>
        <w:left w:val="none" w:sz="0" w:space="0" w:color="auto"/>
        <w:bottom w:val="none" w:sz="0" w:space="0" w:color="auto"/>
        <w:right w:val="none" w:sz="0" w:space="0" w:color="auto"/>
      </w:divBdr>
    </w:div>
    <w:div w:id="267126947">
      <w:bodyDiv w:val="1"/>
      <w:marLeft w:val="0"/>
      <w:marRight w:val="0"/>
      <w:marTop w:val="0"/>
      <w:marBottom w:val="0"/>
      <w:divBdr>
        <w:top w:val="none" w:sz="0" w:space="0" w:color="auto"/>
        <w:left w:val="none" w:sz="0" w:space="0" w:color="auto"/>
        <w:bottom w:val="none" w:sz="0" w:space="0" w:color="auto"/>
        <w:right w:val="none" w:sz="0" w:space="0" w:color="auto"/>
      </w:divBdr>
    </w:div>
    <w:div w:id="286473253">
      <w:bodyDiv w:val="1"/>
      <w:marLeft w:val="0"/>
      <w:marRight w:val="0"/>
      <w:marTop w:val="0"/>
      <w:marBottom w:val="0"/>
      <w:divBdr>
        <w:top w:val="none" w:sz="0" w:space="0" w:color="auto"/>
        <w:left w:val="none" w:sz="0" w:space="0" w:color="auto"/>
        <w:bottom w:val="none" w:sz="0" w:space="0" w:color="auto"/>
        <w:right w:val="none" w:sz="0" w:space="0" w:color="auto"/>
      </w:divBdr>
    </w:div>
    <w:div w:id="320431420">
      <w:bodyDiv w:val="1"/>
      <w:marLeft w:val="0"/>
      <w:marRight w:val="0"/>
      <w:marTop w:val="0"/>
      <w:marBottom w:val="0"/>
      <w:divBdr>
        <w:top w:val="none" w:sz="0" w:space="0" w:color="auto"/>
        <w:left w:val="none" w:sz="0" w:space="0" w:color="auto"/>
        <w:bottom w:val="none" w:sz="0" w:space="0" w:color="auto"/>
        <w:right w:val="none" w:sz="0" w:space="0" w:color="auto"/>
      </w:divBdr>
    </w:div>
    <w:div w:id="331954047">
      <w:bodyDiv w:val="1"/>
      <w:marLeft w:val="0"/>
      <w:marRight w:val="0"/>
      <w:marTop w:val="0"/>
      <w:marBottom w:val="0"/>
      <w:divBdr>
        <w:top w:val="none" w:sz="0" w:space="0" w:color="auto"/>
        <w:left w:val="none" w:sz="0" w:space="0" w:color="auto"/>
        <w:bottom w:val="none" w:sz="0" w:space="0" w:color="auto"/>
        <w:right w:val="none" w:sz="0" w:space="0" w:color="auto"/>
      </w:divBdr>
    </w:div>
    <w:div w:id="362899432">
      <w:bodyDiv w:val="1"/>
      <w:marLeft w:val="0"/>
      <w:marRight w:val="0"/>
      <w:marTop w:val="0"/>
      <w:marBottom w:val="0"/>
      <w:divBdr>
        <w:top w:val="none" w:sz="0" w:space="0" w:color="auto"/>
        <w:left w:val="none" w:sz="0" w:space="0" w:color="auto"/>
        <w:bottom w:val="none" w:sz="0" w:space="0" w:color="auto"/>
        <w:right w:val="none" w:sz="0" w:space="0" w:color="auto"/>
      </w:divBdr>
    </w:div>
    <w:div w:id="387144258">
      <w:bodyDiv w:val="1"/>
      <w:marLeft w:val="0"/>
      <w:marRight w:val="0"/>
      <w:marTop w:val="0"/>
      <w:marBottom w:val="0"/>
      <w:divBdr>
        <w:top w:val="none" w:sz="0" w:space="0" w:color="auto"/>
        <w:left w:val="none" w:sz="0" w:space="0" w:color="auto"/>
        <w:bottom w:val="none" w:sz="0" w:space="0" w:color="auto"/>
        <w:right w:val="none" w:sz="0" w:space="0" w:color="auto"/>
      </w:divBdr>
    </w:div>
    <w:div w:id="474566001">
      <w:bodyDiv w:val="1"/>
      <w:marLeft w:val="0"/>
      <w:marRight w:val="0"/>
      <w:marTop w:val="0"/>
      <w:marBottom w:val="0"/>
      <w:divBdr>
        <w:top w:val="none" w:sz="0" w:space="0" w:color="auto"/>
        <w:left w:val="none" w:sz="0" w:space="0" w:color="auto"/>
        <w:bottom w:val="none" w:sz="0" w:space="0" w:color="auto"/>
        <w:right w:val="none" w:sz="0" w:space="0" w:color="auto"/>
      </w:divBdr>
    </w:div>
    <w:div w:id="604777057">
      <w:bodyDiv w:val="1"/>
      <w:marLeft w:val="0"/>
      <w:marRight w:val="0"/>
      <w:marTop w:val="0"/>
      <w:marBottom w:val="0"/>
      <w:divBdr>
        <w:top w:val="none" w:sz="0" w:space="0" w:color="auto"/>
        <w:left w:val="none" w:sz="0" w:space="0" w:color="auto"/>
        <w:bottom w:val="none" w:sz="0" w:space="0" w:color="auto"/>
        <w:right w:val="none" w:sz="0" w:space="0" w:color="auto"/>
      </w:divBdr>
    </w:div>
    <w:div w:id="645160817">
      <w:bodyDiv w:val="1"/>
      <w:marLeft w:val="0"/>
      <w:marRight w:val="0"/>
      <w:marTop w:val="0"/>
      <w:marBottom w:val="0"/>
      <w:divBdr>
        <w:top w:val="none" w:sz="0" w:space="0" w:color="auto"/>
        <w:left w:val="none" w:sz="0" w:space="0" w:color="auto"/>
        <w:bottom w:val="none" w:sz="0" w:space="0" w:color="auto"/>
        <w:right w:val="none" w:sz="0" w:space="0" w:color="auto"/>
      </w:divBdr>
    </w:div>
    <w:div w:id="727188223">
      <w:bodyDiv w:val="1"/>
      <w:marLeft w:val="0"/>
      <w:marRight w:val="0"/>
      <w:marTop w:val="0"/>
      <w:marBottom w:val="0"/>
      <w:divBdr>
        <w:top w:val="none" w:sz="0" w:space="0" w:color="auto"/>
        <w:left w:val="none" w:sz="0" w:space="0" w:color="auto"/>
        <w:bottom w:val="none" w:sz="0" w:space="0" w:color="auto"/>
        <w:right w:val="none" w:sz="0" w:space="0" w:color="auto"/>
      </w:divBdr>
    </w:div>
    <w:div w:id="828329134">
      <w:bodyDiv w:val="1"/>
      <w:marLeft w:val="0"/>
      <w:marRight w:val="0"/>
      <w:marTop w:val="0"/>
      <w:marBottom w:val="0"/>
      <w:divBdr>
        <w:top w:val="none" w:sz="0" w:space="0" w:color="auto"/>
        <w:left w:val="none" w:sz="0" w:space="0" w:color="auto"/>
        <w:bottom w:val="none" w:sz="0" w:space="0" w:color="auto"/>
        <w:right w:val="none" w:sz="0" w:space="0" w:color="auto"/>
      </w:divBdr>
    </w:div>
    <w:div w:id="1025329511">
      <w:bodyDiv w:val="1"/>
      <w:marLeft w:val="0"/>
      <w:marRight w:val="0"/>
      <w:marTop w:val="0"/>
      <w:marBottom w:val="0"/>
      <w:divBdr>
        <w:top w:val="none" w:sz="0" w:space="0" w:color="auto"/>
        <w:left w:val="none" w:sz="0" w:space="0" w:color="auto"/>
        <w:bottom w:val="none" w:sz="0" w:space="0" w:color="auto"/>
        <w:right w:val="none" w:sz="0" w:space="0" w:color="auto"/>
      </w:divBdr>
    </w:div>
    <w:div w:id="1043596889">
      <w:bodyDiv w:val="1"/>
      <w:marLeft w:val="0"/>
      <w:marRight w:val="0"/>
      <w:marTop w:val="0"/>
      <w:marBottom w:val="0"/>
      <w:divBdr>
        <w:top w:val="none" w:sz="0" w:space="0" w:color="auto"/>
        <w:left w:val="none" w:sz="0" w:space="0" w:color="auto"/>
        <w:bottom w:val="none" w:sz="0" w:space="0" w:color="auto"/>
        <w:right w:val="none" w:sz="0" w:space="0" w:color="auto"/>
      </w:divBdr>
    </w:div>
    <w:div w:id="1051728526">
      <w:bodyDiv w:val="1"/>
      <w:marLeft w:val="0"/>
      <w:marRight w:val="0"/>
      <w:marTop w:val="0"/>
      <w:marBottom w:val="0"/>
      <w:divBdr>
        <w:top w:val="none" w:sz="0" w:space="0" w:color="auto"/>
        <w:left w:val="none" w:sz="0" w:space="0" w:color="auto"/>
        <w:bottom w:val="none" w:sz="0" w:space="0" w:color="auto"/>
        <w:right w:val="none" w:sz="0" w:space="0" w:color="auto"/>
      </w:divBdr>
    </w:div>
    <w:div w:id="1089619957">
      <w:bodyDiv w:val="1"/>
      <w:marLeft w:val="0"/>
      <w:marRight w:val="0"/>
      <w:marTop w:val="0"/>
      <w:marBottom w:val="0"/>
      <w:divBdr>
        <w:top w:val="none" w:sz="0" w:space="0" w:color="auto"/>
        <w:left w:val="none" w:sz="0" w:space="0" w:color="auto"/>
        <w:bottom w:val="none" w:sz="0" w:space="0" w:color="auto"/>
        <w:right w:val="none" w:sz="0" w:space="0" w:color="auto"/>
      </w:divBdr>
    </w:div>
    <w:div w:id="1173642031">
      <w:bodyDiv w:val="1"/>
      <w:marLeft w:val="0"/>
      <w:marRight w:val="0"/>
      <w:marTop w:val="0"/>
      <w:marBottom w:val="0"/>
      <w:divBdr>
        <w:top w:val="none" w:sz="0" w:space="0" w:color="auto"/>
        <w:left w:val="none" w:sz="0" w:space="0" w:color="auto"/>
        <w:bottom w:val="none" w:sz="0" w:space="0" w:color="auto"/>
        <w:right w:val="none" w:sz="0" w:space="0" w:color="auto"/>
      </w:divBdr>
    </w:div>
    <w:div w:id="1180310980">
      <w:bodyDiv w:val="1"/>
      <w:marLeft w:val="0"/>
      <w:marRight w:val="0"/>
      <w:marTop w:val="0"/>
      <w:marBottom w:val="0"/>
      <w:divBdr>
        <w:top w:val="none" w:sz="0" w:space="0" w:color="auto"/>
        <w:left w:val="none" w:sz="0" w:space="0" w:color="auto"/>
        <w:bottom w:val="none" w:sz="0" w:space="0" w:color="auto"/>
        <w:right w:val="none" w:sz="0" w:space="0" w:color="auto"/>
      </w:divBdr>
    </w:div>
    <w:div w:id="1195659897">
      <w:bodyDiv w:val="1"/>
      <w:marLeft w:val="0"/>
      <w:marRight w:val="0"/>
      <w:marTop w:val="0"/>
      <w:marBottom w:val="0"/>
      <w:divBdr>
        <w:top w:val="none" w:sz="0" w:space="0" w:color="auto"/>
        <w:left w:val="none" w:sz="0" w:space="0" w:color="auto"/>
        <w:bottom w:val="none" w:sz="0" w:space="0" w:color="auto"/>
        <w:right w:val="none" w:sz="0" w:space="0" w:color="auto"/>
      </w:divBdr>
    </w:div>
    <w:div w:id="1212577189">
      <w:bodyDiv w:val="1"/>
      <w:marLeft w:val="0"/>
      <w:marRight w:val="0"/>
      <w:marTop w:val="0"/>
      <w:marBottom w:val="0"/>
      <w:divBdr>
        <w:top w:val="none" w:sz="0" w:space="0" w:color="auto"/>
        <w:left w:val="none" w:sz="0" w:space="0" w:color="auto"/>
        <w:bottom w:val="none" w:sz="0" w:space="0" w:color="auto"/>
        <w:right w:val="none" w:sz="0" w:space="0" w:color="auto"/>
      </w:divBdr>
    </w:div>
    <w:div w:id="1236357582">
      <w:bodyDiv w:val="1"/>
      <w:marLeft w:val="0"/>
      <w:marRight w:val="0"/>
      <w:marTop w:val="0"/>
      <w:marBottom w:val="0"/>
      <w:divBdr>
        <w:top w:val="none" w:sz="0" w:space="0" w:color="auto"/>
        <w:left w:val="none" w:sz="0" w:space="0" w:color="auto"/>
        <w:bottom w:val="none" w:sz="0" w:space="0" w:color="auto"/>
        <w:right w:val="none" w:sz="0" w:space="0" w:color="auto"/>
      </w:divBdr>
    </w:div>
    <w:div w:id="1262686507">
      <w:bodyDiv w:val="1"/>
      <w:marLeft w:val="0"/>
      <w:marRight w:val="0"/>
      <w:marTop w:val="0"/>
      <w:marBottom w:val="0"/>
      <w:divBdr>
        <w:top w:val="none" w:sz="0" w:space="0" w:color="auto"/>
        <w:left w:val="none" w:sz="0" w:space="0" w:color="auto"/>
        <w:bottom w:val="none" w:sz="0" w:space="0" w:color="auto"/>
        <w:right w:val="none" w:sz="0" w:space="0" w:color="auto"/>
      </w:divBdr>
    </w:div>
    <w:div w:id="1294024128">
      <w:bodyDiv w:val="1"/>
      <w:marLeft w:val="0"/>
      <w:marRight w:val="0"/>
      <w:marTop w:val="0"/>
      <w:marBottom w:val="0"/>
      <w:divBdr>
        <w:top w:val="none" w:sz="0" w:space="0" w:color="auto"/>
        <w:left w:val="none" w:sz="0" w:space="0" w:color="auto"/>
        <w:bottom w:val="none" w:sz="0" w:space="0" w:color="auto"/>
        <w:right w:val="none" w:sz="0" w:space="0" w:color="auto"/>
      </w:divBdr>
    </w:div>
    <w:div w:id="1304578818">
      <w:bodyDiv w:val="1"/>
      <w:marLeft w:val="0"/>
      <w:marRight w:val="0"/>
      <w:marTop w:val="0"/>
      <w:marBottom w:val="0"/>
      <w:divBdr>
        <w:top w:val="none" w:sz="0" w:space="0" w:color="auto"/>
        <w:left w:val="none" w:sz="0" w:space="0" w:color="auto"/>
        <w:bottom w:val="none" w:sz="0" w:space="0" w:color="auto"/>
        <w:right w:val="none" w:sz="0" w:space="0" w:color="auto"/>
      </w:divBdr>
    </w:div>
    <w:div w:id="1397708200">
      <w:bodyDiv w:val="1"/>
      <w:marLeft w:val="0"/>
      <w:marRight w:val="0"/>
      <w:marTop w:val="0"/>
      <w:marBottom w:val="0"/>
      <w:divBdr>
        <w:top w:val="none" w:sz="0" w:space="0" w:color="auto"/>
        <w:left w:val="none" w:sz="0" w:space="0" w:color="auto"/>
        <w:bottom w:val="none" w:sz="0" w:space="0" w:color="auto"/>
        <w:right w:val="none" w:sz="0" w:space="0" w:color="auto"/>
      </w:divBdr>
    </w:div>
    <w:div w:id="1476875459">
      <w:bodyDiv w:val="1"/>
      <w:marLeft w:val="0"/>
      <w:marRight w:val="0"/>
      <w:marTop w:val="0"/>
      <w:marBottom w:val="0"/>
      <w:divBdr>
        <w:top w:val="none" w:sz="0" w:space="0" w:color="auto"/>
        <w:left w:val="none" w:sz="0" w:space="0" w:color="auto"/>
        <w:bottom w:val="none" w:sz="0" w:space="0" w:color="auto"/>
        <w:right w:val="none" w:sz="0" w:space="0" w:color="auto"/>
      </w:divBdr>
    </w:div>
    <w:div w:id="1517843531">
      <w:bodyDiv w:val="1"/>
      <w:marLeft w:val="0"/>
      <w:marRight w:val="0"/>
      <w:marTop w:val="0"/>
      <w:marBottom w:val="0"/>
      <w:divBdr>
        <w:top w:val="none" w:sz="0" w:space="0" w:color="auto"/>
        <w:left w:val="none" w:sz="0" w:space="0" w:color="auto"/>
        <w:bottom w:val="none" w:sz="0" w:space="0" w:color="auto"/>
        <w:right w:val="none" w:sz="0" w:space="0" w:color="auto"/>
      </w:divBdr>
    </w:div>
    <w:div w:id="1588080238">
      <w:bodyDiv w:val="1"/>
      <w:marLeft w:val="0"/>
      <w:marRight w:val="0"/>
      <w:marTop w:val="0"/>
      <w:marBottom w:val="0"/>
      <w:divBdr>
        <w:top w:val="none" w:sz="0" w:space="0" w:color="auto"/>
        <w:left w:val="none" w:sz="0" w:space="0" w:color="auto"/>
        <w:bottom w:val="none" w:sz="0" w:space="0" w:color="auto"/>
        <w:right w:val="none" w:sz="0" w:space="0" w:color="auto"/>
      </w:divBdr>
    </w:div>
    <w:div w:id="1642885985">
      <w:bodyDiv w:val="1"/>
      <w:marLeft w:val="0"/>
      <w:marRight w:val="0"/>
      <w:marTop w:val="0"/>
      <w:marBottom w:val="0"/>
      <w:divBdr>
        <w:top w:val="none" w:sz="0" w:space="0" w:color="auto"/>
        <w:left w:val="none" w:sz="0" w:space="0" w:color="auto"/>
        <w:bottom w:val="none" w:sz="0" w:space="0" w:color="auto"/>
        <w:right w:val="none" w:sz="0" w:space="0" w:color="auto"/>
      </w:divBdr>
    </w:div>
    <w:div w:id="1674340156">
      <w:bodyDiv w:val="1"/>
      <w:marLeft w:val="0"/>
      <w:marRight w:val="0"/>
      <w:marTop w:val="0"/>
      <w:marBottom w:val="0"/>
      <w:divBdr>
        <w:top w:val="none" w:sz="0" w:space="0" w:color="auto"/>
        <w:left w:val="none" w:sz="0" w:space="0" w:color="auto"/>
        <w:bottom w:val="none" w:sz="0" w:space="0" w:color="auto"/>
        <w:right w:val="none" w:sz="0" w:space="0" w:color="auto"/>
      </w:divBdr>
    </w:div>
    <w:div w:id="1724211041">
      <w:bodyDiv w:val="1"/>
      <w:marLeft w:val="0"/>
      <w:marRight w:val="0"/>
      <w:marTop w:val="0"/>
      <w:marBottom w:val="0"/>
      <w:divBdr>
        <w:top w:val="none" w:sz="0" w:space="0" w:color="auto"/>
        <w:left w:val="none" w:sz="0" w:space="0" w:color="auto"/>
        <w:bottom w:val="none" w:sz="0" w:space="0" w:color="auto"/>
        <w:right w:val="none" w:sz="0" w:space="0" w:color="auto"/>
      </w:divBdr>
    </w:div>
    <w:div w:id="1810242119">
      <w:bodyDiv w:val="1"/>
      <w:marLeft w:val="0"/>
      <w:marRight w:val="0"/>
      <w:marTop w:val="0"/>
      <w:marBottom w:val="0"/>
      <w:divBdr>
        <w:top w:val="none" w:sz="0" w:space="0" w:color="auto"/>
        <w:left w:val="none" w:sz="0" w:space="0" w:color="auto"/>
        <w:bottom w:val="none" w:sz="0" w:space="0" w:color="auto"/>
        <w:right w:val="none" w:sz="0" w:space="0" w:color="auto"/>
      </w:divBdr>
    </w:div>
    <w:div w:id="1856117695">
      <w:bodyDiv w:val="1"/>
      <w:marLeft w:val="0"/>
      <w:marRight w:val="0"/>
      <w:marTop w:val="0"/>
      <w:marBottom w:val="0"/>
      <w:divBdr>
        <w:top w:val="none" w:sz="0" w:space="0" w:color="auto"/>
        <w:left w:val="none" w:sz="0" w:space="0" w:color="auto"/>
        <w:bottom w:val="none" w:sz="0" w:space="0" w:color="auto"/>
        <w:right w:val="none" w:sz="0" w:space="0" w:color="auto"/>
      </w:divBdr>
    </w:div>
    <w:div w:id="1943411142">
      <w:bodyDiv w:val="1"/>
      <w:marLeft w:val="0"/>
      <w:marRight w:val="0"/>
      <w:marTop w:val="0"/>
      <w:marBottom w:val="0"/>
      <w:divBdr>
        <w:top w:val="none" w:sz="0" w:space="0" w:color="auto"/>
        <w:left w:val="none" w:sz="0" w:space="0" w:color="auto"/>
        <w:bottom w:val="none" w:sz="0" w:space="0" w:color="auto"/>
        <w:right w:val="none" w:sz="0" w:space="0" w:color="auto"/>
      </w:divBdr>
    </w:div>
    <w:div w:id="2031834089">
      <w:bodyDiv w:val="1"/>
      <w:marLeft w:val="0"/>
      <w:marRight w:val="0"/>
      <w:marTop w:val="0"/>
      <w:marBottom w:val="0"/>
      <w:divBdr>
        <w:top w:val="none" w:sz="0" w:space="0" w:color="auto"/>
        <w:left w:val="none" w:sz="0" w:space="0" w:color="auto"/>
        <w:bottom w:val="none" w:sz="0" w:space="0" w:color="auto"/>
        <w:right w:val="none" w:sz="0" w:space="0" w:color="auto"/>
      </w:divBdr>
    </w:div>
    <w:div w:id="2038266037">
      <w:bodyDiv w:val="1"/>
      <w:marLeft w:val="0"/>
      <w:marRight w:val="0"/>
      <w:marTop w:val="0"/>
      <w:marBottom w:val="0"/>
      <w:divBdr>
        <w:top w:val="none" w:sz="0" w:space="0" w:color="auto"/>
        <w:left w:val="none" w:sz="0" w:space="0" w:color="auto"/>
        <w:bottom w:val="none" w:sz="0" w:space="0" w:color="auto"/>
        <w:right w:val="none" w:sz="0" w:space="0" w:color="auto"/>
      </w:divBdr>
    </w:div>
    <w:div w:id="2045208171">
      <w:bodyDiv w:val="1"/>
      <w:marLeft w:val="0"/>
      <w:marRight w:val="0"/>
      <w:marTop w:val="0"/>
      <w:marBottom w:val="0"/>
      <w:divBdr>
        <w:top w:val="none" w:sz="0" w:space="0" w:color="auto"/>
        <w:left w:val="none" w:sz="0" w:space="0" w:color="auto"/>
        <w:bottom w:val="none" w:sz="0" w:space="0" w:color="auto"/>
        <w:right w:val="none" w:sz="0" w:space="0" w:color="auto"/>
      </w:divBdr>
    </w:div>
    <w:div w:id="209053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CE7C07E05ABBD993A841D59924DEB3A7594723FD55A8A152B84AD9D71F226F6D77E0B37C068FE17DD553gCvE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9CE7C07E05ABBD993A841D59924DEB3A7594723F353A9A052B84AD9D71F226Fg6vD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udmurt.ru" TargetMode="External"/><Relationship Id="rId5" Type="http://schemas.openxmlformats.org/officeDocument/2006/relationships/settings" Target="settings.xml"/><Relationship Id="rId15" Type="http://schemas.openxmlformats.org/officeDocument/2006/relationships/hyperlink" Target="consultantplus://offline/ref=6DF341AB3D2F962D4ABE972692D5246098E70C3B6F1E670BF8FFEFF7F3FD8C8A8952BC74B626700FBC30B787856EA90A884E4C04D8E7E802C33FE848cC38N" TargetMode="External"/><Relationship Id="rId10" Type="http://schemas.openxmlformats.org/officeDocument/2006/relationships/hyperlink" Target="https://me.udmur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Bya\AppData\Local\Microsoft\Windows\INetCache\Content.MSO\38068C9C.xlsx" TargetMode="External"/><Relationship Id="rId14" Type="http://schemas.openxmlformats.org/officeDocument/2006/relationships/hyperlink" Target="consultantplus://offline/ref=6DF341AB3D2F962D4ABE892B84B97A6898E9553F6C1A645DA7ACE9A0ACAD8ADFDB12E22DF761630EBF2EB58585c63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A6757-3ADC-4FF9-8E2A-921ECCFF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10265</Words>
  <Characters>58511</Characters>
  <Application>Microsoft Office Word</Application>
  <DocSecurity>4</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УР</Company>
  <LinksUpToDate>false</LinksUpToDate>
  <CharactersWithSpaces>68639</CharactersWithSpaces>
  <SharedDoc>false</SharedDoc>
  <HLinks>
    <vt:vector size="312" baseType="variant">
      <vt:variant>
        <vt:i4>458821</vt:i4>
      </vt:variant>
      <vt:variant>
        <vt:i4>153</vt:i4>
      </vt:variant>
      <vt:variant>
        <vt:i4>0</vt:i4>
      </vt:variant>
      <vt:variant>
        <vt:i4>5</vt:i4>
      </vt:variant>
      <vt:variant>
        <vt:lpwstr/>
      </vt:variant>
      <vt:variant>
        <vt:lpwstr>P156</vt:lpwstr>
      </vt:variant>
      <vt:variant>
        <vt:i4>327746</vt:i4>
      </vt:variant>
      <vt:variant>
        <vt:i4>150</vt:i4>
      </vt:variant>
      <vt:variant>
        <vt:i4>0</vt:i4>
      </vt:variant>
      <vt:variant>
        <vt:i4>5</vt:i4>
      </vt:variant>
      <vt:variant>
        <vt:lpwstr/>
      </vt:variant>
      <vt:variant>
        <vt:lpwstr>P124</vt:lpwstr>
      </vt:variant>
      <vt:variant>
        <vt:i4>3670128</vt:i4>
      </vt:variant>
      <vt:variant>
        <vt:i4>147</vt:i4>
      </vt:variant>
      <vt:variant>
        <vt:i4>0</vt:i4>
      </vt:variant>
      <vt:variant>
        <vt:i4>5</vt:i4>
      </vt:variant>
      <vt:variant>
        <vt:lpwstr/>
      </vt:variant>
      <vt:variant>
        <vt:lpwstr>P80</vt:lpwstr>
      </vt:variant>
      <vt:variant>
        <vt:i4>458821</vt:i4>
      </vt:variant>
      <vt:variant>
        <vt:i4>144</vt:i4>
      </vt:variant>
      <vt:variant>
        <vt:i4>0</vt:i4>
      </vt:variant>
      <vt:variant>
        <vt:i4>5</vt:i4>
      </vt:variant>
      <vt:variant>
        <vt:lpwstr/>
      </vt:variant>
      <vt:variant>
        <vt:lpwstr>P156</vt:lpwstr>
      </vt:variant>
      <vt:variant>
        <vt:i4>327746</vt:i4>
      </vt:variant>
      <vt:variant>
        <vt:i4>141</vt:i4>
      </vt:variant>
      <vt:variant>
        <vt:i4>0</vt:i4>
      </vt:variant>
      <vt:variant>
        <vt:i4>5</vt:i4>
      </vt:variant>
      <vt:variant>
        <vt:lpwstr/>
      </vt:variant>
      <vt:variant>
        <vt:lpwstr>P124</vt:lpwstr>
      </vt:variant>
      <vt:variant>
        <vt:i4>3670128</vt:i4>
      </vt:variant>
      <vt:variant>
        <vt:i4>138</vt:i4>
      </vt:variant>
      <vt:variant>
        <vt:i4>0</vt:i4>
      </vt:variant>
      <vt:variant>
        <vt:i4>5</vt:i4>
      </vt:variant>
      <vt:variant>
        <vt:lpwstr/>
      </vt:variant>
      <vt:variant>
        <vt:lpwstr>P80</vt:lpwstr>
      </vt:variant>
      <vt:variant>
        <vt:i4>5242892</vt:i4>
      </vt:variant>
      <vt:variant>
        <vt:i4>135</vt:i4>
      </vt:variant>
      <vt:variant>
        <vt:i4>0</vt:i4>
      </vt:variant>
      <vt:variant>
        <vt:i4>5</vt:i4>
      </vt:variant>
      <vt:variant>
        <vt:lpwstr>consultantplus://offline/ref=F8B8C8D52CE6B8B2E8067DB07386F0ACC776DBF18932122EC1AB5059F099E3A821E6B40BF10B97E8EB45C8rAkFK</vt:lpwstr>
      </vt:variant>
      <vt:variant>
        <vt:lpwstr/>
      </vt:variant>
      <vt:variant>
        <vt:i4>67</vt:i4>
      </vt:variant>
      <vt:variant>
        <vt:i4>132</vt:i4>
      </vt:variant>
      <vt:variant>
        <vt:i4>0</vt:i4>
      </vt:variant>
      <vt:variant>
        <vt:i4>5</vt:i4>
      </vt:variant>
      <vt:variant>
        <vt:lpwstr/>
      </vt:variant>
      <vt:variant>
        <vt:lpwstr>P838</vt:lpwstr>
      </vt:variant>
      <vt:variant>
        <vt:i4>524382</vt:i4>
      </vt:variant>
      <vt:variant>
        <vt:i4>129</vt:i4>
      </vt:variant>
      <vt:variant>
        <vt:i4>0</vt:i4>
      </vt:variant>
      <vt:variant>
        <vt:i4>5</vt:i4>
      </vt:variant>
      <vt:variant>
        <vt:lpwstr>consultantplus://offline/ref=306371455A67AEE0F3218E3C7A497AE7CFE35D49C2154968A3795B7AF726D120F45F1C703E3C3A21D2BEE4p4o6J</vt:lpwstr>
      </vt:variant>
      <vt:variant>
        <vt:lpwstr/>
      </vt:variant>
      <vt:variant>
        <vt:i4>458833</vt:i4>
      </vt:variant>
      <vt:variant>
        <vt:i4>126</vt:i4>
      </vt:variant>
      <vt:variant>
        <vt:i4>0</vt:i4>
      </vt:variant>
      <vt:variant>
        <vt:i4>5</vt:i4>
      </vt:variant>
      <vt:variant>
        <vt:lpwstr>consultantplus://offline/ref=F8B8C8D52CE6B8B2E8067DB07386F0ACC776DBF1893A1428CFAB5059F099E3A821E6B40BF10B91rEk1K</vt:lpwstr>
      </vt:variant>
      <vt:variant>
        <vt:lpwstr/>
      </vt:variant>
      <vt:variant>
        <vt:i4>67</vt:i4>
      </vt:variant>
      <vt:variant>
        <vt:i4>123</vt:i4>
      </vt:variant>
      <vt:variant>
        <vt:i4>0</vt:i4>
      </vt:variant>
      <vt:variant>
        <vt:i4>5</vt:i4>
      </vt:variant>
      <vt:variant>
        <vt:lpwstr/>
      </vt:variant>
      <vt:variant>
        <vt:lpwstr>P838</vt:lpwstr>
      </vt:variant>
      <vt:variant>
        <vt:i4>458821</vt:i4>
      </vt:variant>
      <vt:variant>
        <vt:i4>120</vt:i4>
      </vt:variant>
      <vt:variant>
        <vt:i4>0</vt:i4>
      </vt:variant>
      <vt:variant>
        <vt:i4>5</vt:i4>
      </vt:variant>
      <vt:variant>
        <vt:lpwstr/>
      </vt:variant>
      <vt:variant>
        <vt:lpwstr>P156</vt:lpwstr>
      </vt:variant>
      <vt:variant>
        <vt:i4>5242882</vt:i4>
      </vt:variant>
      <vt:variant>
        <vt:i4>117</vt:i4>
      </vt:variant>
      <vt:variant>
        <vt:i4>0</vt:i4>
      </vt:variant>
      <vt:variant>
        <vt:i4>5</vt:i4>
      </vt:variant>
      <vt:variant>
        <vt:lpwstr>consultantplus://offline/ref=F8B8C8D52CE6B8B2E8067DB07386F0ACC776DBF1883B142CC6AB5059F099E3A821E6B40BF10B97E8EB46CDrAkAK</vt:lpwstr>
      </vt:variant>
      <vt:variant>
        <vt:lpwstr/>
      </vt:variant>
      <vt:variant>
        <vt:i4>5242890</vt:i4>
      </vt:variant>
      <vt:variant>
        <vt:i4>114</vt:i4>
      </vt:variant>
      <vt:variant>
        <vt:i4>0</vt:i4>
      </vt:variant>
      <vt:variant>
        <vt:i4>5</vt:i4>
      </vt:variant>
      <vt:variant>
        <vt:lpwstr>consultantplus://offline/ref=F8B8C8D52CE6B8B2E8067DB07386F0ACC776DBF187351529CFAB5059F099E3A821E6B40BF10B97E8E943C9rAk9K</vt:lpwstr>
      </vt:variant>
      <vt:variant>
        <vt:lpwstr/>
      </vt:variant>
      <vt:variant>
        <vt:i4>7143527</vt:i4>
      </vt:variant>
      <vt:variant>
        <vt:i4>111</vt:i4>
      </vt:variant>
      <vt:variant>
        <vt:i4>0</vt:i4>
      </vt:variant>
      <vt:variant>
        <vt:i4>5</vt:i4>
      </vt:variant>
      <vt:variant>
        <vt:lpwstr>consultantplus://offline/ref=F8B8C8D52CE6B8B2E8067DB07386F0ACC776DBF189331428CFAB5059F099E3A8r2k1K</vt:lpwstr>
      </vt:variant>
      <vt:variant>
        <vt:lpwstr/>
      </vt:variant>
      <vt:variant>
        <vt:i4>458821</vt:i4>
      </vt:variant>
      <vt:variant>
        <vt:i4>108</vt:i4>
      </vt:variant>
      <vt:variant>
        <vt:i4>0</vt:i4>
      </vt:variant>
      <vt:variant>
        <vt:i4>5</vt:i4>
      </vt:variant>
      <vt:variant>
        <vt:lpwstr/>
      </vt:variant>
      <vt:variant>
        <vt:lpwstr>P156</vt:lpwstr>
      </vt:variant>
      <vt:variant>
        <vt:i4>327746</vt:i4>
      </vt:variant>
      <vt:variant>
        <vt:i4>105</vt:i4>
      </vt:variant>
      <vt:variant>
        <vt:i4>0</vt:i4>
      </vt:variant>
      <vt:variant>
        <vt:i4>5</vt:i4>
      </vt:variant>
      <vt:variant>
        <vt:lpwstr/>
      </vt:variant>
      <vt:variant>
        <vt:lpwstr>P124</vt:lpwstr>
      </vt:variant>
      <vt:variant>
        <vt:i4>5832713</vt:i4>
      </vt:variant>
      <vt:variant>
        <vt:i4>102</vt:i4>
      </vt:variant>
      <vt:variant>
        <vt:i4>0</vt:i4>
      </vt:variant>
      <vt:variant>
        <vt:i4>5</vt:i4>
      </vt:variant>
      <vt:variant>
        <vt:lpwstr>consultantplus://offline/ref=FD659E1AE64D0778D2015FA0BC9AD80EB81C1E75B7A3799EF300A68BAD50D6C8837C59271705C0FE8798D1qEkFK</vt:lpwstr>
      </vt:variant>
      <vt:variant>
        <vt:lpwstr/>
      </vt:variant>
      <vt:variant>
        <vt:i4>3670128</vt:i4>
      </vt:variant>
      <vt:variant>
        <vt:i4>99</vt:i4>
      </vt:variant>
      <vt:variant>
        <vt:i4>0</vt:i4>
      </vt:variant>
      <vt:variant>
        <vt:i4>5</vt:i4>
      </vt:variant>
      <vt:variant>
        <vt:lpwstr/>
      </vt:variant>
      <vt:variant>
        <vt:lpwstr>P80</vt:lpwstr>
      </vt:variant>
      <vt:variant>
        <vt:i4>852034</vt:i4>
      </vt:variant>
      <vt:variant>
        <vt:i4>96</vt:i4>
      </vt:variant>
      <vt:variant>
        <vt:i4>0</vt:i4>
      </vt:variant>
      <vt:variant>
        <vt:i4>5</vt:i4>
      </vt:variant>
      <vt:variant>
        <vt:lpwstr/>
      </vt:variant>
      <vt:variant>
        <vt:lpwstr>P429</vt:lpwstr>
      </vt:variant>
      <vt:variant>
        <vt:i4>852034</vt:i4>
      </vt:variant>
      <vt:variant>
        <vt:i4>93</vt:i4>
      </vt:variant>
      <vt:variant>
        <vt:i4>0</vt:i4>
      </vt:variant>
      <vt:variant>
        <vt:i4>5</vt:i4>
      </vt:variant>
      <vt:variant>
        <vt:lpwstr/>
      </vt:variant>
      <vt:variant>
        <vt:lpwstr>P429</vt:lpwstr>
      </vt:variant>
      <vt:variant>
        <vt:i4>458821</vt:i4>
      </vt:variant>
      <vt:variant>
        <vt:i4>90</vt:i4>
      </vt:variant>
      <vt:variant>
        <vt:i4>0</vt:i4>
      </vt:variant>
      <vt:variant>
        <vt:i4>5</vt:i4>
      </vt:variant>
      <vt:variant>
        <vt:lpwstr/>
      </vt:variant>
      <vt:variant>
        <vt:lpwstr>P156</vt:lpwstr>
      </vt:variant>
      <vt:variant>
        <vt:i4>327746</vt:i4>
      </vt:variant>
      <vt:variant>
        <vt:i4>87</vt:i4>
      </vt:variant>
      <vt:variant>
        <vt:i4>0</vt:i4>
      </vt:variant>
      <vt:variant>
        <vt:i4>5</vt:i4>
      </vt:variant>
      <vt:variant>
        <vt:lpwstr/>
      </vt:variant>
      <vt:variant>
        <vt:lpwstr>P124</vt:lpwstr>
      </vt:variant>
      <vt:variant>
        <vt:i4>3670128</vt:i4>
      </vt:variant>
      <vt:variant>
        <vt:i4>84</vt:i4>
      </vt:variant>
      <vt:variant>
        <vt:i4>0</vt:i4>
      </vt:variant>
      <vt:variant>
        <vt:i4>5</vt:i4>
      </vt:variant>
      <vt:variant>
        <vt:lpwstr/>
      </vt:variant>
      <vt:variant>
        <vt:lpwstr>P80</vt:lpwstr>
      </vt:variant>
      <vt:variant>
        <vt:i4>524352</vt:i4>
      </vt:variant>
      <vt:variant>
        <vt:i4>81</vt:i4>
      </vt:variant>
      <vt:variant>
        <vt:i4>0</vt:i4>
      </vt:variant>
      <vt:variant>
        <vt:i4>5</vt:i4>
      </vt:variant>
      <vt:variant>
        <vt:lpwstr/>
      </vt:variant>
      <vt:variant>
        <vt:lpwstr>P1095</vt:lpwstr>
      </vt:variant>
      <vt:variant>
        <vt:i4>917577</vt:i4>
      </vt:variant>
      <vt:variant>
        <vt:i4>78</vt:i4>
      </vt:variant>
      <vt:variant>
        <vt:i4>0</vt:i4>
      </vt:variant>
      <vt:variant>
        <vt:i4>5</vt:i4>
      </vt:variant>
      <vt:variant>
        <vt:lpwstr/>
      </vt:variant>
      <vt:variant>
        <vt:lpwstr>P896</vt:lpwstr>
      </vt:variant>
      <vt:variant>
        <vt:i4>524357</vt:i4>
      </vt:variant>
      <vt:variant>
        <vt:i4>75</vt:i4>
      </vt:variant>
      <vt:variant>
        <vt:i4>0</vt:i4>
      </vt:variant>
      <vt:variant>
        <vt:i4>5</vt:i4>
      </vt:variant>
      <vt:variant>
        <vt:lpwstr/>
      </vt:variant>
      <vt:variant>
        <vt:lpwstr>P850</vt:lpwstr>
      </vt:variant>
      <vt:variant>
        <vt:i4>393285</vt:i4>
      </vt:variant>
      <vt:variant>
        <vt:i4>72</vt:i4>
      </vt:variant>
      <vt:variant>
        <vt:i4>0</vt:i4>
      </vt:variant>
      <vt:variant>
        <vt:i4>5</vt:i4>
      </vt:variant>
      <vt:variant>
        <vt:lpwstr/>
      </vt:variant>
      <vt:variant>
        <vt:lpwstr>P751</vt:lpwstr>
      </vt:variant>
      <vt:variant>
        <vt:i4>327748</vt:i4>
      </vt:variant>
      <vt:variant>
        <vt:i4>69</vt:i4>
      </vt:variant>
      <vt:variant>
        <vt:i4>0</vt:i4>
      </vt:variant>
      <vt:variant>
        <vt:i4>5</vt:i4>
      </vt:variant>
      <vt:variant>
        <vt:lpwstr/>
      </vt:variant>
      <vt:variant>
        <vt:lpwstr>P441</vt:lpwstr>
      </vt:variant>
      <vt:variant>
        <vt:i4>720967</vt:i4>
      </vt:variant>
      <vt:variant>
        <vt:i4>66</vt:i4>
      </vt:variant>
      <vt:variant>
        <vt:i4>0</vt:i4>
      </vt:variant>
      <vt:variant>
        <vt:i4>5</vt:i4>
      </vt:variant>
      <vt:variant>
        <vt:lpwstr/>
      </vt:variant>
      <vt:variant>
        <vt:lpwstr>P279</vt:lpwstr>
      </vt:variant>
      <vt:variant>
        <vt:i4>5832799</vt:i4>
      </vt:variant>
      <vt:variant>
        <vt:i4>63</vt:i4>
      </vt:variant>
      <vt:variant>
        <vt:i4>0</vt:i4>
      </vt:variant>
      <vt:variant>
        <vt:i4>5</vt:i4>
      </vt:variant>
      <vt:variant>
        <vt:lpwstr>consultantplus://offline/ref=FD659E1AE64D0778D2015FA0BC9AD80EB81C1E75B9A27D9FFB00A68BAD50D6C8837C59271705C0FE879FD9qEkFK</vt:lpwstr>
      </vt:variant>
      <vt:variant>
        <vt:lpwstr/>
      </vt:variant>
      <vt:variant>
        <vt:i4>5832790</vt:i4>
      </vt:variant>
      <vt:variant>
        <vt:i4>60</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57</vt:i4>
      </vt:variant>
      <vt:variant>
        <vt:i4>0</vt:i4>
      </vt:variant>
      <vt:variant>
        <vt:i4>5</vt:i4>
      </vt:variant>
      <vt:variant>
        <vt:lpwstr>consultantplus://offline/ref=FD659E1AE64D0778D2015FA0BC9AD80EB81C1E75B6A17F9DF000A68BAD50D6C8837C59271705C0FE879FD8qEk6K</vt:lpwstr>
      </vt:variant>
      <vt:variant>
        <vt:lpwstr/>
      </vt:variant>
      <vt:variant>
        <vt:i4>131167</vt:i4>
      </vt:variant>
      <vt:variant>
        <vt:i4>54</vt:i4>
      </vt:variant>
      <vt:variant>
        <vt:i4>0</vt:i4>
      </vt:variant>
      <vt:variant>
        <vt:i4>5</vt:i4>
      </vt:variant>
      <vt:variant>
        <vt:lpwstr>consultantplus://offline/ref=FD659E1AE64D0778D20141ADAAF68606BA15497BBBA274CCAF5FFDD6FAq5k9K</vt:lpwstr>
      </vt:variant>
      <vt:variant>
        <vt:lpwstr/>
      </vt:variant>
      <vt:variant>
        <vt:i4>5832796</vt:i4>
      </vt:variant>
      <vt:variant>
        <vt:i4>51</vt:i4>
      </vt:variant>
      <vt:variant>
        <vt:i4>0</vt:i4>
      </vt:variant>
      <vt:variant>
        <vt:i4>5</vt:i4>
      </vt:variant>
      <vt:variant>
        <vt:lpwstr>consultantplus://offline/ref=FD659E1AE64D0778D2015FA0BC9AD80EB81C1E75B8A6789AFB00A68BAD50D6C8837C59271705C0FE859BDFqEkBK</vt:lpwstr>
      </vt:variant>
      <vt:variant>
        <vt:lpwstr/>
      </vt:variant>
      <vt:variant>
        <vt:i4>5832795</vt:i4>
      </vt:variant>
      <vt:variant>
        <vt:i4>48</vt:i4>
      </vt:variant>
      <vt:variant>
        <vt:i4>0</vt:i4>
      </vt:variant>
      <vt:variant>
        <vt:i4>5</vt:i4>
      </vt:variant>
      <vt:variant>
        <vt:lpwstr>consultantplus://offline/ref=FD659E1AE64D0778D2015FA0BC9AD80EB81C1E75B8A6789AFB00A68BAD50D6C8837C59271705C0FE8696DBqEk6K</vt:lpwstr>
      </vt:variant>
      <vt:variant>
        <vt:lpwstr/>
      </vt:variant>
      <vt:variant>
        <vt:i4>5832790</vt:i4>
      </vt:variant>
      <vt:variant>
        <vt:i4>45</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42</vt:i4>
      </vt:variant>
      <vt:variant>
        <vt:i4>0</vt:i4>
      </vt:variant>
      <vt:variant>
        <vt:i4>5</vt:i4>
      </vt:variant>
      <vt:variant>
        <vt:lpwstr>consultantplus://offline/ref=FD659E1AE64D0778D2015FA0BC9AD80EB81C1E75B6A17F9DF000A68BAD50D6C8837C59271705C0FE879FD8qEk6K</vt:lpwstr>
      </vt:variant>
      <vt:variant>
        <vt:lpwstr/>
      </vt:variant>
      <vt:variant>
        <vt:i4>5832790</vt:i4>
      </vt:variant>
      <vt:variant>
        <vt:i4>39</vt:i4>
      </vt:variant>
      <vt:variant>
        <vt:i4>0</vt:i4>
      </vt:variant>
      <vt:variant>
        <vt:i4>5</vt:i4>
      </vt:variant>
      <vt:variant>
        <vt:lpwstr>consultantplus://offline/ref=FD659E1AE64D0778D2015FA0BC9AD80EB81C1E75B7A67693FB00A68BAD50D6C8837C59271705C0FE879FD9qEkBK</vt:lpwstr>
      </vt:variant>
      <vt:variant>
        <vt:lpwstr/>
      </vt:variant>
      <vt:variant>
        <vt:i4>5832795</vt:i4>
      </vt:variant>
      <vt:variant>
        <vt:i4>36</vt:i4>
      </vt:variant>
      <vt:variant>
        <vt:i4>0</vt:i4>
      </vt:variant>
      <vt:variant>
        <vt:i4>5</vt:i4>
      </vt:variant>
      <vt:variant>
        <vt:lpwstr>consultantplus://offline/ref=FD659E1AE64D0778D2015FA0BC9AD80EB81C1E75B8A6789AFB00A68BAD50D6C8837C59271705C0FE8696DBqEk6K</vt:lpwstr>
      </vt:variant>
      <vt:variant>
        <vt:lpwstr/>
      </vt:variant>
      <vt:variant>
        <vt:i4>5832790</vt:i4>
      </vt:variant>
      <vt:variant>
        <vt:i4>33</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30</vt:i4>
      </vt:variant>
      <vt:variant>
        <vt:i4>0</vt:i4>
      </vt:variant>
      <vt:variant>
        <vt:i4>5</vt:i4>
      </vt:variant>
      <vt:variant>
        <vt:lpwstr>consultantplus://offline/ref=FD659E1AE64D0778D2015FA0BC9AD80EB81C1E75B6A17F9DF000A68BAD50D6C8837C59271705C0FE879FD8qEk6K</vt:lpwstr>
      </vt:variant>
      <vt:variant>
        <vt:lpwstr/>
      </vt:variant>
      <vt:variant>
        <vt:i4>5832790</vt:i4>
      </vt:variant>
      <vt:variant>
        <vt:i4>27</vt:i4>
      </vt:variant>
      <vt:variant>
        <vt:i4>0</vt:i4>
      </vt:variant>
      <vt:variant>
        <vt:i4>5</vt:i4>
      </vt:variant>
      <vt:variant>
        <vt:lpwstr>consultantplus://offline/ref=FD659E1AE64D0778D2015FA0BC9AD80EB81C1E75B7A67693FB00A68BAD50D6C8837C59271705C0FE879FD9qEkBK</vt:lpwstr>
      </vt:variant>
      <vt:variant>
        <vt:lpwstr/>
      </vt:variant>
      <vt:variant>
        <vt:i4>458821</vt:i4>
      </vt:variant>
      <vt:variant>
        <vt:i4>24</vt:i4>
      </vt:variant>
      <vt:variant>
        <vt:i4>0</vt:i4>
      </vt:variant>
      <vt:variant>
        <vt:i4>5</vt:i4>
      </vt:variant>
      <vt:variant>
        <vt:lpwstr/>
      </vt:variant>
      <vt:variant>
        <vt:lpwstr>P156</vt:lpwstr>
      </vt:variant>
      <vt:variant>
        <vt:i4>327746</vt:i4>
      </vt:variant>
      <vt:variant>
        <vt:i4>21</vt:i4>
      </vt:variant>
      <vt:variant>
        <vt:i4>0</vt:i4>
      </vt:variant>
      <vt:variant>
        <vt:i4>5</vt:i4>
      </vt:variant>
      <vt:variant>
        <vt:lpwstr/>
      </vt:variant>
      <vt:variant>
        <vt:lpwstr>P124</vt:lpwstr>
      </vt:variant>
      <vt:variant>
        <vt:i4>3670128</vt:i4>
      </vt:variant>
      <vt:variant>
        <vt:i4>18</vt:i4>
      </vt:variant>
      <vt:variant>
        <vt:i4>0</vt:i4>
      </vt:variant>
      <vt:variant>
        <vt:i4>5</vt:i4>
      </vt:variant>
      <vt:variant>
        <vt:lpwstr/>
      </vt:variant>
      <vt:variant>
        <vt:lpwstr>P80</vt:lpwstr>
      </vt:variant>
      <vt:variant>
        <vt:i4>5832795</vt:i4>
      </vt:variant>
      <vt:variant>
        <vt:i4>15</vt:i4>
      </vt:variant>
      <vt:variant>
        <vt:i4>0</vt:i4>
      </vt:variant>
      <vt:variant>
        <vt:i4>5</vt:i4>
      </vt:variant>
      <vt:variant>
        <vt:lpwstr>consultantplus://offline/ref=FD659E1AE64D0778D2015FA0BC9AD80EB81C1E75B6A0789AF500A68BAD50D6C8837C59271705C0FE879FD8qEkBK</vt:lpwstr>
      </vt:variant>
      <vt:variant>
        <vt:lpwstr/>
      </vt:variant>
      <vt:variant>
        <vt:i4>3342448</vt:i4>
      </vt:variant>
      <vt:variant>
        <vt:i4>12</vt:i4>
      </vt:variant>
      <vt:variant>
        <vt:i4>0</vt:i4>
      </vt:variant>
      <vt:variant>
        <vt:i4>5</vt:i4>
      </vt:variant>
      <vt:variant>
        <vt:lpwstr/>
      </vt:variant>
      <vt:variant>
        <vt:lpwstr>P33</vt:lpwstr>
      </vt:variant>
      <vt:variant>
        <vt:i4>5832795</vt:i4>
      </vt:variant>
      <vt:variant>
        <vt:i4>9</vt:i4>
      </vt:variant>
      <vt:variant>
        <vt:i4>0</vt:i4>
      </vt:variant>
      <vt:variant>
        <vt:i4>5</vt:i4>
      </vt:variant>
      <vt:variant>
        <vt:lpwstr>consultantplus://offline/ref=FD659E1AE64D0778D2015FA0BC9AD80EB81C1E75B6A0789AF500A68BAD50D6C8837C59271705C0FE879FD8qEkBK</vt:lpwstr>
      </vt:variant>
      <vt:variant>
        <vt:lpwstr/>
      </vt:variant>
      <vt:variant>
        <vt:i4>5832790</vt:i4>
      </vt:variant>
      <vt:variant>
        <vt:i4>6</vt:i4>
      </vt:variant>
      <vt:variant>
        <vt:i4>0</vt:i4>
      </vt:variant>
      <vt:variant>
        <vt:i4>5</vt:i4>
      </vt:variant>
      <vt:variant>
        <vt:lpwstr>consultantplus://offline/ref=FD659E1AE64D0778D2015FA0BC9AD80EB81C1E75B7A67B9EFA00A68BAD50D6C8837C59271705C0FE879FD8qEkBK</vt:lpwstr>
      </vt:variant>
      <vt:variant>
        <vt:lpwstr/>
      </vt:variant>
      <vt:variant>
        <vt:i4>5832789</vt:i4>
      </vt:variant>
      <vt:variant>
        <vt:i4>3</vt:i4>
      </vt:variant>
      <vt:variant>
        <vt:i4>0</vt:i4>
      </vt:variant>
      <vt:variant>
        <vt:i4>5</vt:i4>
      </vt:variant>
      <vt:variant>
        <vt:lpwstr>consultantplus://offline/ref=FD659E1AE64D0778D2015FA0BC9AD80EB81C1E75B7A07A92F000A68BAD50D6C8837C59271705C0FE879FD8qEkBK</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Лузина А.А.</dc:creator>
  <cp:lastModifiedBy>Майшева Наталья Владимировна</cp:lastModifiedBy>
  <cp:revision>2</cp:revision>
  <cp:lastPrinted>2024-03-14T09:23:00Z</cp:lastPrinted>
  <dcterms:created xsi:type="dcterms:W3CDTF">2024-03-21T11:16:00Z</dcterms:created>
  <dcterms:modified xsi:type="dcterms:W3CDTF">2024-03-21T11:16:00Z</dcterms:modified>
</cp:coreProperties>
</file>