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A5" w:rsidRPr="00393067" w:rsidRDefault="00F621A5" w:rsidP="00F621A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393067">
        <w:rPr>
          <w:rFonts w:ascii="Times New Roman" w:hAnsi="Times New Roman"/>
          <w:sz w:val="28"/>
          <w:szCs w:val="28"/>
        </w:rPr>
        <w:t>Форма 3</w:t>
      </w:r>
    </w:p>
    <w:p w:rsidR="00F621A5" w:rsidRPr="00393067" w:rsidRDefault="00F621A5" w:rsidP="00F621A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1A5" w:rsidRPr="00393067" w:rsidRDefault="00F621A5" w:rsidP="00F621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83"/>
      <w:bookmarkEnd w:id="0"/>
      <w:r w:rsidRPr="00393067">
        <w:rPr>
          <w:rFonts w:ascii="Times New Roman" w:hAnsi="Times New Roman" w:cs="Times New Roman"/>
          <w:sz w:val="28"/>
          <w:szCs w:val="28"/>
        </w:rPr>
        <w:t>Отчет о выполнении основных мероприятий государственной программы по состоянию на 01.01.20</w:t>
      </w:r>
      <w:r w:rsidR="006F2412" w:rsidRPr="00393067">
        <w:rPr>
          <w:rFonts w:ascii="Times New Roman" w:hAnsi="Times New Roman" w:cs="Times New Roman"/>
          <w:sz w:val="28"/>
          <w:szCs w:val="28"/>
        </w:rPr>
        <w:t>20</w:t>
      </w:r>
      <w:r w:rsidRPr="00393067">
        <w:rPr>
          <w:rFonts w:ascii="Times New Roman" w:hAnsi="Times New Roman" w:cs="Times New Roman"/>
          <w:sz w:val="28"/>
          <w:szCs w:val="28"/>
        </w:rPr>
        <w:t>г.</w:t>
      </w:r>
    </w:p>
    <w:p w:rsidR="00725263" w:rsidRPr="00393067" w:rsidRDefault="00725263" w:rsidP="00E456C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6CF" w:rsidRPr="00393067" w:rsidRDefault="00725263" w:rsidP="0072526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3067">
        <w:rPr>
          <w:rFonts w:ascii="Times New Roman" w:hAnsi="Times New Roman"/>
          <w:sz w:val="24"/>
          <w:szCs w:val="24"/>
        </w:rPr>
        <w:t xml:space="preserve">Наименование </w:t>
      </w:r>
      <w:proofErr w:type="gramStart"/>
      <w:r w:rsidRPr="00393067">
        <w:rPr>
          <w:rFonts w:ascii="Times New Roman" w:hAnsi="Times New Roman"/>
          <w:sz w:val="24"/>
          <w:szCs w:val="24"/>
        </w:rPr>
        <w:t>государственной</w:t>
      </w:r>
      <w:proofErr w:type="gramEnd"/>
      <w:r w:rsidRPr="00393067">
        <w:rPr>
          <w:rFonts w:ascii="Times New Roman" w:hAnsi="Times New Roman"/>
          <w:sz w:val="24"/>
          <w:szCs w:val="24"/>
        </w:rPr>
        <w:t xml:space="preserve"> </w:t>
      </w:r>
      <w:r w:rsidR="00583A5A" w:rsidRPr="00393067">
        <w:rPr>
          <w:rFonts w:ascii="Times New Roman" w:hAnsi="Times New Roman"/>
          <w:sz w:val="24"/>
          <w:szCs w:val="24"/>
        </w:rPr>
        <w:t xml:space="preserve">  </w:t>
      </w:r>
      <w:r w:rsidR="00E456CF" w:rsidRPr="00393067">
        <w:rPr>
          <w:rFonts w:ascii="Times New Roman" w:hAnsi="Times New Roman"/>
          <w:b/>
          <w:sz w:val="24"/>
          <w:szCs w:val="24"/>
          <w:u w:val="single"/>
        </w:rPr>
        <w:t>Развитие инвестиционной деятельности в Удмуртской Республике»</w:t>
      </w:r>
      <w:r w:rsidR="00E456CF" w:rsidRPr="00393067">
        <w:rPr>
          <w:rFonts w:ascii="Times New Roman" w:hAnsi="Times New Roman"/>
          <w:b/>
          <w:sz w:val="24"/>
          <w:szCs w:val="24"/>
        </w:rPr>
        <w:t xml:space="preserve"> </w:t>
      </w:r>
    </w:p>
    <w:p w:rsidR="00E456CF" w:rsidRPr="00393067" w:rsidRDefault="00E456CF" w:rsidP="00E456C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56CF" w:rsidRPr="00393067" w:rsidRDefault="00E456CF" w:rsidP="0072526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93067">
        <w:rPr>
          <w:rFonts w:ascii="Times New Roman" w:hAnsi="Times New Roman"/>
          <w:sz w:val="24"/>
          <w:szCs w:val="24"/>
        </w:rPr>
        <w:t>Ответственный исполнитель</w:t>
      </w:r>
      <w:r w:rsidR="00725263" w:rsidRPr="00393067">
        <w:rPr>
          <w:rFonts w:ascii="Times New Roman" w:hAnsi="Times New Roman"/>
          <w:sz w:val="24"/>
          <w:szCs w:val="24"/>
        </w:rPr>
        <w:t xml:space="preserve">                 </w:t>
      </w:r>
      <w:r w:rsidRPr="00393067">
        <w:rPr>
          <w:rFonts w:ascii="Times New Roman" w:hAnsi="Times New Roman"/>
          <w:sz w:val="24"/>
          <w:szCs w:val="24"/>
          <w:u w:val="single"/>
        </w:rPr>
        <w:t>Министерство экономики Удмуртской Республики</w:t>
      </w:r>
    </w:p>
    <w:p w:rsidR="00B006DD" w:rsidRPr="00393067" w:rsidRDefault="00B006D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09"/>
        <w:gridCol w:w="509"/>
        <w:gridCol w:w="510"/>
        <w:gridCol w:w="2358"/>
        <w:gridCol w:w="2201"/>
        <w:gridCol w:w="1059"/>
        <w:gridCol w:w="993"/>
        <w:gridCol w:w="2267"/>
        <w:gridCol w:w="3969"/>
        <w:gridCol w:w="1276"/>
      </w:tblGrid>
      <w:tr w:rsidR="00F621A5" w:rsidRPr="00393067" w:rsidTr="00FF245D">
        <w:tc>
          <w:tcPr>
            <w:tcW w:w="2037" w:type="dxa"/>
            <w:gridSpan w:val="4"/>
          </w:tcPr>
          <w:p w:rsidR="00F621A5" w:rsidRPr="00393067" w:rsidRDefault="00F6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2358" w:type="dxa"/>
            <w:vMerge w:val="restart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1" w:type="dxa"/>
            <w:vMerge w:val="restart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Ответственный исполнитель, соисполнитель</w:t>
            </w:r>
          </w:p>
        </w:tc>
        <w:tc>
          <w:tcPr>
            <w:tcW w:w="1059" w:type="dxa"/>
            <w:vMerge w:val="restart"/>
          </w:tcPr>
          <w:p w:rsidR="00F621A5" w:rsidRPr="00393067" w:rsidRDefault="00F621A5" w:rsidP="00B3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Срок </w:t>
            </w:r>
            <w:r w:rsidR="00B33D75" w:rsidRPr="00393067">
              <w:rPr>
                <w:rFonts w:ascii="Times New Roman" w:hAnsi="Times New Roman" w:cs="Times New Roman"/>
                <w:sz w:val="20"/>
              </w:rPr>
              <w:t>плановый</w:t>
            </w:r>
          </w:p>
        </w:tc>
        <w:tc>
          <w:tcPr>
            <w:tcW w:w="993" w:type="dxa"/>
            <w:vMerge w:val="restart"/>
          </w:tcPr>
          <w:p w:rsidR="00F621A5" w:rsidRPr="00393067" w:rsidRDefault="00F621A5" w:rsidP="00B3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Срок </w:t>
            </w:r>
            <w:r w:rsidR="00B33D75" w:rsidRPr="00393067">
              <w:rPr>
                <w:rFonts w:ascii="Times New Roman" w:hAnsi="Times New Roman" w:cs="Times New Roman"/>
                <w:sz w:val="20"/>
              </w:rPr>
              <w:t>фактический</w:t>
            </w:r>
          </w:p>
        </w:tc>
        <w:tc>
          <w:tcPr>
            <w:tcW w:w="2267" w:type="dxa"/>
            <w:vMerge w:val="restart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Ожидаемый непосредственный результат, целевой показатель (индикатор) </w:t>
            </w:r>
          </w:p>
        </w:tc>
        <w:tc>
          <w:tcPr>
            <w:tcW w:w="3969" w:type="dxa"/>
            <w:vMerge w:val="restart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Достигнутый результат (включая выполнение закрепленных целевых показателей)</w:t>
            </w:r>
          </w:p>
        </w:tc>
        <w:tc>
          <w:tcPr>
            <w:tcW w:w="1276" w:type="dxa"/>
            <w:vMerge w:val="restart"/>
          </w:tcPr>
          <w:p w:rsidR="00F621A5" w:rsidRPr="00393067" w:rsidRDefault="00F621A5" w:rsidP="00F6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Проблемы, возникшие в ходе</w:t>
            </w:r>
          </w:p>
          <w:p w:rsidR="00F621A5" w:rsidRPr="00393067" w:rsidRDefault="00F621A5" w:rsidP="00F6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реализации</w:t>
            </w:r>
          </w:p>
          <w:p w:rsidR="00F621A5" w:rsidRPr="00393067" w:rsidRDefault="00F621A5" w:rsidP="00F6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</w:tr>
      <w:tr w:rsidR="00F621A5" w:rsidRPr="00393067" w:rsidTr="00FF245D">
        <w:tc>
          <w:tcPr>
            <w:tcW w:w="509" w:type="dxa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09" w:type="dxa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Пп</w:t>
            </w:r>
          </w:p>
        </w:tc>
        <w:tc>
          <w:tcPr>
            <w:tcW w:w="509" w:type="dxa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510" w:type="dxa"/>
            <w:vAlign w:val="center"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2358" w:type="dxa"/>
            <w:vMerge/>
          </w:tcPr>
          <w:p w:rsidR="00F621A5" w:rsidRPr="00393067" w:rsidRDefault="00F621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</w:tcPr>
          <w:p w:rsidR="00F621A5" w:rsidRPr="00393067" w:rsidRDefault="00F621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7" w:type="dxa"/>
            <w:vMerge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vMerge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F621A5" w:rsidRPr="00393067" w:rsidRDefault="00F621A5" w:rsidP="00E45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83A5A" w:rsidRPr="00393067" w:rsidTr="00A279E2">
        <w:trPr>
          <w:trHeight w:val="883"/>
        </w:trPr>
        <w:tc>
          <w:tcPr>
            <w:tcW w:w="509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583A5A" w:rsidRPr="00393067" w:rsidRDefault="00692EA4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80" w:history="1">
              <w:r w:rsidR="00583A5A" w:rsidRPr="00393067">
                <w:rPr>
                  <w:rFonts w:ascii="Times New Roman" w:hAnsi="Times New Roman" w:cs="Times New Roman"/>
                  <w:sz w:val="20"/>
                </w:rPr>
                <w:t>Формирование благоприятной деловой среды</w:t>
              </w:r>
            </w:hyperlink>
            <w:r w:rsidR="00583A5A" w:rsidRPr="00393067">
              <w:rPr>
                <w:rFonts w:ascii="Times New Roman" w:hAnsi="Times New Roman" w:cs="Times New Roman"/>
                <w:sz w:val="20"/>
              </w:rPr>
              <w:t xml:space="preserve"> для реализации инвестиционных проектов в Удмуртской Республике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экономики Удмуртской Республики;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Горбачев А.В., министр транспорта и дорожного хозяйства Удмуртской Республики;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583A5A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Cs/>
                <w:sz w:val="20"/>
              </w:rPr>
              <w:t>Сурнин Д.Н.</w:t>
            </w:r>
            <w:r w:rsidRPr="00393067">
              <w:rPr>
                <w:rFonts w:ascii="Times New Roman" w:hAnsi="Times New Roman" w:cs="Times New Roman"/>
                <w:sz w:val="20"/>
              </w:rPr>
              <w:t>,  министр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583A5A" w:rsidRPr="00393067" w:rsidRDefault="00754FB8" w:rsidP="00837E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я</w:t>
            </w:r>
            <w:r w:rsidR="00583A5A" w:rsidRPr="00393067">
              <w:rPr>
                <w:rFonts w:ascii="Times New Roman" w:hAnsi="Times New Roman" w:cs="Times New Roman"/>
                <w:sz w:val="20"/>
              </w:rPr>
              <w:t>нварь</w:t>
            </w:r>
            <w:r w:rsidRPr="00393067">
              <w:rPr>
                <w:rFonts w:ascii="Times New Roman" w:hAnsi="Times New Roman" w:cs="Times New Roman"/>
                <w:sz w:val="20"/>
              </w:rPr>
              <w:t>-декабрь</w:t>
            </w:r>
          </w:p>
          <w:p w:rsidR="00583A5A" w:rsidRPr="00393067" w:rsidRDefault="00583A5A" w:rsidP="008A0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4FB8" w:rsidRPr="00393067" w:rsidRDefault="00754FB8" w:rsidP="00754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  <w:p w:rsidR="00583A5A" w:rsidRPr="00393067" w:rsidRDefault="00583A5A" w:rsidP="008A0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83A5A" w:rsidRPr="00393067" w:rsidRDefault="00583A5A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83A5A" w:rsidRPr="00393067" w:rsidRDefault="00583A5A" w:rsidP="008A0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432"/>
        </w:trPr>
        <w:tc>
          <w:tcPr>
            <w:tcW w:w="509" w:type="dxa"/>
          </w:tcPr>
          <w:p w:rsidR="00754FB8" w:rsidRPr="00393067" w:rsidRDefault="00754FB8" w:rsidP="00396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754FB8" w:rsidRPr="00393067" w:rsidRDefault="00754FB8" w:rsidP="00396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396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754FB8" w:rsidRPr="00393067" w:rsidRDefault="00754FB8" w:rsidP="003965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3965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Внедрение в Удмуртской Республике лучших управленческих практик и решений в сфере инвестиционной деятельности, разработка методических материалов и рекомендаций по вопросам инвестиционной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деятельности для исполнительных органов государственной власти Удмуртской Республики, органов местного самоуправления в Удмуртской Республике, субъектов инвестиционной деятельности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Министерства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экономики Удмурткой Республики (далее – Минэкономики УР);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государственно-частного партнерства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Управления государственной поддержки инвестиционной деятельности, развития ГЧП и экономики органов местного самоуправления Минэкономики УР (далее – начальник отдела государственной поддержки инвестиционной деятельности и развития ГЧП Минэкономики УР) </w:t>
            </w:r>
          </w:p>
          <w:p w:rsidR="00754FB8" w:rsidRPr="00393067" w:rsidRDefault="00754FB8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Увеличение объема привлеченных инвестиций, от реализации инвестиционных проектов.</w:t>
            </w:r>
          </w:p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 – </w:t>
            </w:r>
            <w:r w:rsidR="00D91943" w:rsidRPr="00393067">
              <w:rPr>
                <w:rFonts w:ascii="Times New Roman" w:hAnsi="Times New Roman" w:cs="Times New Roman"/>
                <w:sz w:val="20"/>
              </w:rPr>
              <w:t>81973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млн. руб.</w:t>
            </w:r>
          </w:p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Объем инвестиций в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основной капитал (за исключением бюджетных средств) – </w:t>
            </w:r>
            <w:r w:rsidR="00D91943" w:rsidRPr="00393067">
              <w:rPr>
                <w:rFonts w:ascii="Times New Roman" w:hAnsi="Times New Roman" w:cs="Times New Roman"/>
                <w:sz w:val="20"/>
              </w:rPr>
              <w:t>79033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млн. руб.</w:t>
            </w:r>
          </w:p>
          <w:p w:rsidR="00754FB8" w:rsidRPr="00393067" w:rsidRDefault="00754FB8" w:rsidP="00D919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 в расчете на одного жителя Удмуртской Республики </w:t>
            </w:r>
            <w:r w:rsidR="00D91943" w:rsidRPr="00393067">
              <w:rPr>
                <w:rFonts w:ascii="Times New Roman" w:hAnsi="Times New Roman" w:cs="Times New Roman"/>
                <w:sz w:val="20"/>
              </w:rPr>
              <w:t>–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91943" w:rsidRPr="00393067">
              <w:rPr>
                <w:rFonts w:ascii="Times New Roman" w:hAnsi="Times New Roman" w:cs="Times New Roman"/>
                <w:sz w:val="20"/>
              </w:rPr>
              <w:t>54,3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тыс. руб.</w:t>
            </w:r>
          </w:p>
        </w:tc>
        <w:tc>
          <w:tcPr>
            <w:tcW w:w="3969" w:type="dxa"/>
          </w:tcPr>
          <w:p w:rsidR="005C7FDB" w:rsidRPr="00393067" w:rsidRDefault="005C7FDB" w:rsidP="005C7FD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В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внедрения лучших управленческих практик и решений в сфере инвестиционной деятельности в 2019 году полностью внедрены 4 целевых модели, утвержденные распоряжением Правительства Российской Федерации от 31 января 2017 года № 147-р.:</w:t>
            </w:r>
          </w:p>
          <w:p w:rsidR="005C7FDB" w:rsidRPr="00393067" w:rsidRDefault="005C7FDB" w:rsidP="005C7FD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- «Качество инвестиционного портала Удмуртской Республики»,</w:t>
            </w:r>
          </w:p>
          <w:p w:rsidR="005C7FDB" w:rsidRPr="00393067" w:rsidRDefault="005C7FDB" w:rsidP="005C7FD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- «Эффективность деятельности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специализированной организации по привлечению инвестиций и работе с инвесторами»,</w:t>
            </w:r>
          </w:p>
          <w:p w:rsidR="005C7FDB" w:rsidRPr="00393067" w:rsidRDefault="005C7FDB" w:rsidP="005C7FD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- «Эффективность обратной связи и работы каналов прямой связи инвесторов и руководства субъекта Российской Федерации»,</w:t>
            </w:r>
          </w:p>
          <w:p w:rsidR="005C7FDB" w:rsidRPr="00393067" w:rsidRDefault="005C7FDB" w:rsidP="005C7FD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- «Наличие и качество регионального законодательства о механизмах защиты инвесторов и поддержки инвестиционной деятельности».</w:t>
            </w:r>
          </w:p>
          <w:p w:rsidR="00754FB8" w:rsidRPr="00393067" w:rsidRDefault="00754FB8" w:rsidP="00087EE4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По итогам 201</w:t>
            </w:r>
            <w:r w:rsidR="006B05EA" w:rsidRPr="00393067">
              <w:rPr>
                <w:rFonts w:ascii="Times New Roman" w:hAnsi="Times New Roman" w:cs="Times New Roman"/>
                <w:b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года</w:t>
            </w:r>
            <w:r w:rsidR="005D588A" w:rsidRPr="00393067">
              <w:rPr>
                <w:rFonts w:ascii="Times New Roman" w:hAnsi="Times New Roman" w:cs="Times New Roman"/>
                <w:b/>
                <w:sz w:val="20"/>
              </w:rPr>
              <w:t xml:space="preserve"> достигнуты следующие показатели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754FB8" w:rsidRPr="00393067" w:rsidRDefault="00754FB8" w:rsidP="00087EE4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Объем инвестиций в основной капитал- 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>100516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млн. рублей (</w:t>
            </w:r>
            <w:r w:rsidR="00BC4C8E" w:rsidRPr="00393067">
              <w:rPr>
                <w:rFonts w:ascii="Times New Roman" w:hAnsi="Times New Roman" w:cs="Times New Roman"/>
                <w:b/>
                <w:sz w:val="20"/>
              </w:rPr>
              <w:t>119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%);</w:t>
            </w:r>
          </w:p>
          <w:p w:rsidR="00754FB8" w:rsidRPr="00393067" w:rsidRDefault="00754FB8" w:rsidP="00087EE4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Объем инвестиций в основной капитал (за исключением бюджетных средств) - 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>92135</w:t>
            </w:r>
            <w:r w:rsidR="006B05EA" w:rsidRPr="00393067">
              <w:rPr>
                <w:rFonts w:ascii="Times New Roman" w:hAnsi="Times New Roman" w:cs="Times New Roman"/>
                <w:b/>
                <w:sz w:val="20"/>
              </w:rPr>
              <w:t xml:space="preserve"> м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лн. рублей (</w:t>
            </w:r>
            <w:r w:rsidR="00BC4C8E" w:rsidRPr="00393067">
              <w:rPr>
                <w:rFonts w:ascii="Times New Roman" w:hAnsi="Times New Roman" w:cs="Times New Roman"/>
                <w:b/>
                <w:sz w:val="20"/>
              </w:rPr>
              <w:t>115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%);</w:t>
            </w:r>
          </w:p>
          <w:p w:rsidR="00754FB8" w:rsidRPr="00393067" w:rsidRDefault="00754FB8" w:rsidP="00BC4C8E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Объем инвестиций в основной капитал в расчете на одного жителя Удмуртской Республики – </w:t>
            </w:r>
            <w:r w:rsidR="006B05EA" w:rsidRPr="00393067">
              <w:rPr>
                <w:rFonts w:ascii="Times New Roman" w:hAnsi="Times New Roman" w:cs="Times New Roman"/>
                <w:b/>
                <w:sz w:val="20"/>
              </w:rPr>
              <w:t>66,6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тыс. руб</w:t>
            </w:r>
            <w:r w:rsidR="00534F79" w:rsidRPr="00393067">
              <w:rPr>
                <w:rFonts w:ascii="Times New Roman" w:hAnsi="Times New Roman" w:cs="Times New Roman"/>
                <w:b/>
                <w:sz w:val="20"/>
              </w:rPr>
              <w:t>лей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BC4C8E" w:rsidRPr="00393067">
              <w:rPr>
                <w:rFonts w:ascii="Times New Roman" w:hAnsi="Times New Roman" w:cs="Times New Roman"/>
                <w:b/>
                <w:sz w:val="20"/>
              </w:rPr>
              <w:t>119</w:t>
            </w:r>
            <w:r w:rsidR="006B05EA" w:rsidRP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%)</w:t>
            </w:r>
            <w:r w:rsidR="00534F79" w:rsidRPr="00393067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276" w:type="dxa"/>
          </w:tcPr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432"/>
        </w:trPr>
        <w:tc>
          <w:tcPr>
            <w:tcW w:w="509" w:type="dxa"/>
          </w:tcPr>
          <w:p w:rsidR="00754FB8" w:rsidRPr="00393067" w:rsidRDefault="00754FB8" w:rsidP="006715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6715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6715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754FB8" w:rsidRPr="00393067" w:rsidRDefault="00754FB8" w:rsidP="00396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3965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Организация прикладных исследований и разработок, обеспечивающих инвестиционное развитие территорий Удмуртской Республики</w:t>
            </w:r>
          </w:p>
        </w:tc>
        <w:tc>
          <w:tcPr>
            <w:tcW w:w="2201" w:type="dxa"/>
          </w:tcPr>
          <w:p w:rsidR="00754FB8" w:rsidRPr="00393067" w:rsidRDefault="006F2412" w:rsidP="009D0B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 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1F6D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эффективности управления инвестиционным развитием</w:t>
            </w:r>
          </w:p>
        </w:tc>
        <w:tc>
          <w:tcPr>
            <w:tcW w:w="3969" w:type="dxa"/>
          </w:tcPr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9D0B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432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Координация деятельности исполнительных органов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государственной власти Удмуртской Республики и содействие органам местного самоуправления в Удмуртской Республике в разработке и реализации комплексных инвестиционных планов модернизации моногородов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Яревская К.Н. , начальник отдела развития моногородов</w:t>
            </w:r>
          </w:p>
          <w:p w:rsidR="00754FB8" w:rsidRPr="00393067" w:rsidRDefault="006F2412" w:rsidP="00C322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Управления государственной поддержки инвестиционной деятельности, развития ГЧП и экономики органов местного самоуправления Минэкономики УР (далее - начальник отдела развития моногородов Минэкономики УР)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267" w:type="dxa"/>
          </w:tcPr>
          <w:p w:rsidR="00754FB8" w:rsidRPr="00393067" w:rsidRDefault="00754FB8" w:rsidP="00583A5A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Достижение целевых показателей комплексных 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инвестиционных планов модернизации моногородов</w:t>
            </w:r>
          </w:p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754FB8" w:rsidRPr="00393067" w:rsidRDefault="00270BF4" w:rsidP="00270BF4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Проектным управлением Администрации Главы и Правительства Удмуртской Республики  в 2019 году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осуществлялась координация деятельности органов местного самоуправления по актуализации Комплексных инвестиционных планов модернизации моногородов  </w:t>
            </w:r>
            <w:r w:rsidR="00754FB8" w:rsidRPr="00393067">
              <w:rPr>
                <w:rFonts w:ascii="Times New Roman" w:hAnsi="Times New Roman" w:cs="Times New Roman"/>
                <w:sz w:val="20"/>
              </w:rPr>
              <w:t>Сарапула, Воткинска и Глазова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на период до 2025 года.</w:t>
            </w:r>
          </w:p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393067">
              <w:rPr>
                <w:rStyle w:val="210pt"/>
                <w:b w:val="0"/>
                <w:color w:val="FF0000"/>
              </w:rPr>
              <w:t>.</w:t>
            </w: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857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Проведение мероприятий по организации эффективных каналов прямой связи с инвесторами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УР;</w:t>
            </w:r>
          </w:p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К.А., генеральный директор АО «Корпорация развития Удмуртской Республики» (по согласованию).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Достижение показателей целевой модели «Эффективность обратной связи и работы каналов прямой связи инвесторов и руководства субъекта Российской Федерации», (распоряжение Правительства РФ от 31.01.2017 № 147-р)</w:t>
            </w:r>
          </w:p>
        </w:tc>
        <w:tc>
          <w:tcPr>
            <w:tcW w:w="3969" w:type="dxa"/>
          </w:tcPr>
          <w:p w:rsidR="00754FB8" w:rsidRPr="00393067" w:rsidRDefault="00754FB8" w:rsidP="00ED153A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 состоянию на 31.12.201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показатели дорожной карты целевой модели выполнены полностью 100%.</w:t>
            </w:r>
          </w:p>
          <w:p w:rsidR="00ED153A" w:rsidRPr="00393067" w:rsidRDefault="00ED153A" w:rsidP="00ED153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Перечень проведенных мероприятий для достижения показателей эффективности Корпорацией развития размещен в системе управления проектами «Region-id».</w:t>
            </w:r>
          </w:p>
          <w:p w:rsidR="00ED153A" w:rsidRPr="00393067" w:rsidRDefault="00ED153A" w:rsidP="00ED153A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Целевая модель признана внедренной.</w:t>
            </w:r>
          </w:p>
          <w:p w:rsidR="006B05EA" w:rsidRPr="00393067" w:rsidRDefault="006B05EA" w:rsidP="00ED153A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ED153A" w:rsidRPr="00393067" w:rsidRDefault="00ED153A" w:rsidP="00ED153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290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Работа с инвесторами, формирование и продвижение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государственной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Стяжкина О.Д., директор АНО «Центр развития бизнеса Удмуртской Республики» (по согласованию).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54FB8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К.А., генеральный директор АО «Корпорация развития Удмуртской Республики» (по согласованию).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Повышение инвестиционной привлекательности и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делового имиджа Удмуртской Республики</w:t>
            </w:r>
          </w:p>
        </w:tc>
        <w:tc>
          <w:tcPr>
            <w:tcW w:w="396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276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 по обеспечению и развитию инвестиционной инфраструктуры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Стяжкина О.Д., директор АНО «Центр развития бизнеса Удмуртской Республики» (по согласованию). 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54FB8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Сунцов К.А., генеральный директор АО «Корпорация развития Удмуртской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Республики» (по согласованию).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Развитие инвестиционной инфраструктуры</w:t>
            </w:r>
          </w:p>
        </w:tc>
        <w:tc>
          <w:tcPr>
            <w:tcW w:w="3969" w:type="dxa"/>
          </w:tcPr>
          <w:p w:rsidR="00754FB8" w:rsidRPr="00393067" w:rsidRDefault="00754FB8" w:rsidP="00081DD9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 xml:space="preserve">Постановлением Правительства УР от 27.06.2018 № 252 определены специализированные организации по привлечению инвестиций и работе с инвесторами АО «Корпорация развития Удмуртской Республики» и </w:t>
            </w:r>
            <w:r w:rsidR="00F14392" w:rsidRPr="00393067">
              <w:rPr>
                <w:rFonts w:ascii="Times New Roman" w:hAnsi="Times New Roman" w:cs="Times New Roman"/>
                <w:sz w:val="20"/>
              </w:rPr>
              <w:t>АНО «Центр развития бизнеса Удмуртской Республики»</w:t>
            </w:r>
            <w:r w:rsidRPr="00393067">
              <w:rPr>
                <w:rFonts w:ascii="Times New Roman" w:hAnsi="Times New Roman" w:cs="Times New Roman"/>
                <w:sz w:val="20"/>
              </w:rPr>
              <w:t>, их функции и полномочия, порядок взаимодействия с ИОГВ УР по сопровождению инвестиционных проектов по принципу "одного окна", а также показатели эффективности их деятельности.</w:t>
            </w:r>
            <w:proofErr w:type="gramEnd"/>
          </w:p>
          <w:p w:rsidR="00C32279" w:rsidRPr="00393067" w:rsidRDefault="00C32279" w:rsidP="00C3227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Согласно </w:t>
            </w:r>
            <w:r w:rsidR="00F14392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отчету,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Корпорацией по состоянию на 1 января 2020 года плановые значения показателей результативности на 2019 год в соответствии с соглашением достигнуты полностью:</w:t>
            </w:r>
          </w:p>
          <w:p w:rsidR="00C32279" w:rsidRPr="00393067" w:rsidRDefault="00C32279" w:rsidP="00C3227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заключено </w:t>
            </w:r>
            <w:r w:rsidRPr="003930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 соглашений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сопровождении инвестиционных проектов, что составляет 146 % к плановому значению.</w:t>
            </w:r>
          </w:p>
          <w:p w:rsidR="00C32279" w:rsidRPr="00393067" w:rsidRDefault="00C32279" w:rsidP="00C3227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объем привлеченных инвестиций в 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основной капитал в результате реализации инвестиционных проектов, сопровождаемых специализированной организацией по принципу «одного окна» </w:t>
            </w:r>
            <w:r w:rsidRPr="003930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составил 527,4 млн. рублей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(105% к плановому значению).</w:t>
            </w:r>
          </w:p>
          <w:p w:rsidR="00C32279" w:rsidRPr="00393067" w:rsidRDefault="00C32279" w:rsidP="00C32279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- проведено 5 презентационных мероприятий (100 % к плановому значению).</w:t>
            </w:r>
          </w:p>
          <w:p w:rsidR="00C32279" w:rsidRPr="00393067" w:rsidRDefault="00C32279" w:rsidP="00C32279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9C0303">
        <w:trPr>
          <w:trHeight w:val="1739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93067">
              <w:rPr>
                <w:rFonts w:ascii="Times New Roman" w:hAnsi="Times New Roman" w:cs="Times New Roman"/>
                <w:color w:val="FF0000"/>
                <w:sz w:val="20"/>
              </w:rPr>
              <w:t>04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93067">
              <w:rPr>
                <w:rFonts w:ascii="Times New Roman" w:hAnsi="Times New Roman" w:cs="Times New Roman"/>
                <w:color w:val="FF0000"/>
                <w:sz w:val="20"/>
              </w:rPr>
              <w:t>02</w:t>
            </w: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Участие в подготовке и проведении мероприятий в рамках международных инвестиционных форумов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Петров А.Н., начальник Управления по развитию малого и среднего предпринимательства и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внешнеэкономической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деятельности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54FB8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Сунцов К.А., генеральный директор АО «Корпорация развития Удмуртской Республики» (по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согласованию).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Продвижение инвестиционных проектов и площадок Удмуртской Республики в рамках проводимых форумов</w:t>
            </w:r>
          </w:p>
        </w:tc>
        <w:tc>
          <w:tcPr>
            <w:tcW w:w="3969" w:type="dxa"/>
          </w:tcPr>
          <w:p w:rsidR="00BC4C8E" w:rsidRPr="00393067" w:rsidRDefault="00754FB8" w:rsidP="00BC4C8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93067">
              <w:rPr>
                <w:rFonts w:ascii="Times New Roman" w:hAnsi="Times New Roman"/>
                <w:sz w:val="20"/>
              </w:rPr>
              <w:t>В 201</w:t>
            </w:r>
            <w:r w:rsidR="009C0303" w:rsidRPr="00393067">
              <w:rPr>
                <w:rFonts w:ascii="Times New Roman" w:hAnsi="Times New Roman"/>
                <w:sz w:val="20"/>
              </w:rPr>
              <w:t>9</w:t>
            </w:r>
            <w:r w:rsidRPr="00393067">
              <w:rPr>
                <w:rFonts w:ascii="Times New Roman" w:hAnsi="Times New Roman"/>
                <w:sz w:val="20"/>
              </w:rPr>
              <w:t xml:space="preserve"> года </w:t>
            </w:r>
            <w:r w:rsidR="009C0303" w:rsidRPr="00393067">
              <w:rPr>
                <w:rFonts w:ascii="Times New Roman" w:hAnsi="Times New Roman"/>
                <w:sz w:val="20"/>
              </w:rPr>
              <w:t xml:space="preserve">осуществлялась </w:t>
            </w:r>
            <w:r w:rsidRPr="00393067">
              <w:rPr>
                <w:rFonts w:ascii="Times New Roman" w:hAnsi="Times New Roman"/>
                <w:sz w:val="20"/>
              </w:rPr>
              <w:t>подготовка и участие</w:t>
            </w:r>
            <w:r w:rsidR="00BC4C8E" w:rsidRPr="00393067">
              <w:rPr>
                <w:rFonts w:ascii="Times New Roman" w:hAnsi="Times New Roman"/>
                <w:sz w:val="20"/>
              </w:rPr>
              <w:t>:</w:t>
            </w:r>
          </w:p>
          <w:p w:rsidR="00B76F0A" w:rsidRPr="00393067" w:rsidRDefault="00BC4C8E" w:rsidP="00BC4C8E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hAnsi="Times New Roman"/>
                <w:sz w:val="20"/>
              </w:rPr>
              <w:t>-</w:t>
            </w:r>
            <w:r w:rsidR="00754FB8" w:rsidRPr="00393067">
              <w:rPr>
                <w:rFonts w:ascii="Times New Roman" w:hAnsi="Times New Roman"/>
                <w:sz w:val="20"/>
              </w:rPr>
              <w:t xml:space="preserve"> </w:t>
            </w:r>
            <w:r w:rsidRPr="00393067">
              <w:rPr>
                <w:rFonts w:ascii="Times New Roman" w:hAnsi="Times New Roman"/>
                <w:sz w:val="20"/>
              </w:rPr>
              <w:t xml:space="preserve">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Российском инвест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иционном форуме-2019 в г. Сочи 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(РИФ-2019, с 13 -15 февраля 2019)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B76F0A" w:rsidRPr="00393067" w:rsidRDefault="00BC4C8E" w:rsidP="00BC4C8E">
            <w:pPr>
              <w:spacing w:after="0" w:line="240" w:lineRule="auto"/>
              <w:ind w:left="78"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–ом форуме «Российская неделя ГЧП 2019» 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(23-26- апреля 2019г.),</w:t>
            </w:r>
          </w:p>
          <w:p w:rsidR="00B76F0A" w:rsidRPr="00393067" w:rsidRDefault="00BC4C8E" w:rsidP="00BC4C8E">
            <w:pPr>
              <w:spacing w:after="0" w:line="240" w:lineRule="auto"/>
              <w:ind w:left="78"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XI Международном экономическом саммите "Россия -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Исламский мир: KazanSummit 2020, г. Казань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B76F0A" w:rsidRPr="00393067" w:rsidRDefault="00BC4C8E" w:rsidP="00BC4C8E">
            <w:pPr>
              <w:spacing w:after="0" w:line="240" w:lineRule="auto"/>
              <w:ind w:left="78"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Питерском международном экономическом форуме 2019 (ПМЭФ 2019, с 06-08 июня 2019г.)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B76F0A" w:rsidRPr="00393067" w:rsidRDefault="00BC4C8E" w:rsidP="00BC4C8E">
            <w:pPr>
              <w:spacing w:after="0" w:line="240" w:lineRule="auto"/>
              <w:ind w:left="78"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Международной промышленной выставке ИННОПРОМ-2020, г. Ектеринбург (07-09 июля 2019 г.)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C32279" w:rsidRPr="00393067" w:rsidRDefault="00BC4C8E" w:rsidP="00BC4C8E">
            <w:pPr>
              <w:spacing w:after="0" w:line="240" w:lineRule="auto"/>
              <w:ind w:left="78" w:firstLine="364"/>
              <w:jc w:val="both"/>
              <w:rPr>
                <w:rFonts w:ascii="Times New Roman" w:hAnsi="Times New Roman"/>
                <w:sz w:val="20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 </w:t>
            </w:r>
            <w:r w:rsidR="00B76F0A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 Восточном экономическом форуме (ВЭФ) 2020, г. Владивосток (4–6 сентября 2019 г.)</w:t>
            </w: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134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 по обучению специалистов органов государственной власти Удмуртской Республики, органов местного самоуправления в Удмуртской Республике,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К.А., генеральный директор АО «Корпорация развития Удмуртской Республики» (по согласованию);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54FB8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Стяжкина О.Д., директор АНО «Центр развития бизнеса Удмуртской Республики» (по согласованию).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уровня компетентности специалистов органов государственной власти, органов местного самоуправления,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3969" w:type="dxa"/>
          </w:tcPr>
          <w:p w:rsidR="009C0303" w:rsidRPr="00393067" w:rsidRDefault="009C0303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2019 году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организованы и проведены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мероприятия:</w:t>
            </w:r>
          </w:p>
          <w:p w:rsidR="009C0303" w:rsidRPr="00393067" w:rsidRDefault="009C0303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мотивационная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сессии Главы УР А.В. Бречалова для участников бизнес-акселератора;</w:t>
            </w:r>
          </w:p>
          <w:p w:rsidR="009C0303" w:rsidRPr="00393067" w:rsidRDefault="009C0303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рабочее совещание по вопросам вытеснения многоразового стоматологического шприца в муниципальных учреждениях УР и повсеместном внедрении одноразового инъектора (протокол от 23.01.2019г. №1);</w:t>
            </w:r>
          </w:p>
          <w:p w:rsidR="009C0303" w:rsidRPr="00393067" w:rsidRDefault="009C0303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встреча инициаторов инновационных проектов с директором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бизнес-акселератора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АО «ТВЭЛ» Кречетовым Станиславом Дмитриевичем (8 февраля 2019г.)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:,</w:t>
            </w:r>
          </w:p>
          <w:p w:rsidR="00504230" w:rsidRPr="00393067" w:rsidRDefault="00504230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  встреча с основателем сети ДОДО пицца.</w:t>
            </w:r>
          </w:p>
          <w:p w:rsidR="00B76F0A" w:rsidRPr="00393067" w:rsidRDefault="00B76F0A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квалификации</w:t>
            </w:r>
            <w:r w:rsidR="00526C59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программам 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ГЧП в сфере здравоохранения и санитарно-курортного лечения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526C59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"Управление инвестиционными проектами, реализуемыми на принц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ипах ГЧП" 14-25 октября 2019г. ООО «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ГЧП-ИНСТИТУТ</w:t>
            </w:r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76F0A" w:rsidRPr="00393067" w:rsidRDefault="00487BD3" w:rsidP="00432FDD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квалификации по Д</w:t>
            </w:r>
            <w:proofErr w:type="gramStart"/>
            <w:r w:rsidR="00BC4C8E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РАНХ и ГС  «Специалист по работе с инвесторами и инвестиционными проектами»  27.03.19- 29.11.19</w:t>
            </w:r>
            <w:r w:rsidR="00CE54A8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по программе "Системный подход в управлении Регионом" в Российской государственной академии народного хозяйства и государственной службы  при Президенте РФ</w:t>
            </w:r>
          </w:p>
          <w:p w:rsidR="00754FB8" w:rsidRPr="00393067" w:rsidRDefault="00754FB8" w:rsidP="00A279E2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FF245D">
        <w:trPr>
          <w:trHeight w:val="623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 по поддержке инвестиционной деятельности на этапах инициирования, разработки и реализации инвестиционных проектов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54FB8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К.А., генеральный директор АО «Корпорация развития Удмуртской Республики» (по согласованию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);.</w:t>
            </w:r>
            <w:proofErr w:type="gramEnd"/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Достижение показателей целевой модели «Эффективность деятельности специализированной организации по привлечению инвестиций и работе с инвесторами» (распоряжение Правительства РФ от 31.01.2017 № 147-р)</w:t>
            </w:r>
          </w:p>
        </w:tc>
        <w:tc>
          <w:tcPr>
            <w:tcW w:w="3969" w:type="dxa"/>
          </w:tcPr>
          <w:p w:rsidR="00754FB8" w:rsidRPr="00393067" w:rsidRDefault="00754FB8" w:rsidP="00087EE4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 состоянию на 31.12.201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показатели дорожной карты целевой модели выполнены полностью 100%.</w:t>
            </w:r>
          </w:p>
          <w:p w:rsidR="00754FB8" w:rsidRPr="00393067" w:rsidRDefault="00754FB8" w:rsidP="00087EE4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Для достижения показателей целевой модели в 2018 году создана специализированная организация по работе с инвесторами АО «Корпорация развития Удмуртской Республики» (далее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–К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>орпорация), утверждены основные показатели эффективности деятельности спецорганизации, запущен сайт спецорганизации  (</w:t>
            </w:r>
            <w:r w:rsidR="00487BD3" w:rsidRPr="00393067">
              <w:rPr>
                <w:rFonts w:ascii="Times New Roman" w:hAnsi="Times New Roman" w:cs="Times New Roman"/>
                <w:sz w:val="20"/>
              </w:rPr>
              <w:t>https://madeinudmurtia.ru/</w:t>
            </w:r>
            <w:r w:rsidRPr="00393067">
              <w:rPr>
                <w:rFonts w:ascii="Times New Roman" w:hAnsi="Times New Roman" w:cs="Times New Roman"/>
                <w:sz w:val="20"/>
              </w:rPr>
              <w:t>), обеспечено участие представителей спецорганизации в общероссийских мероприятиях инвестиционной направленности, силами спецорганизации осуществляется наполнение и  актуализация карты инвестиционных возможностей Удмуртской Республики (инвестиционные площадки и проекты</w:t>
            </w:r>
            <w:r w:rsidR="00487BD3" w:rsidRPr="00393067">
              <w:rPr>
                <w:rFonts w:ascii="Times New Roman" w:hAnsi="Times New Roman" w:cs="Times New Roman"/>
                <w:sz w:val="20"/>
              </w:rPr>
              <w:t xml:space="preserve"> https://madeinudmurtia.</w:t>
            </w:r>
            <w:proofErr w:type="gramStart"/>
            <w:r w:rsidR="00487BD3" w:rsidRPr="00393067">
              <w:rPr>
                <w:rFonts w:ascii="Times New Roman" w:hAnsi="Times New Roman" w:cs="Times New Roman"/>
                <w:sz w:val="20"/>
              </w:rPr>
              <w:t>ru/map/</w:t>
            </w:r>
            <w:r w:rsidRPr="00393067">
              <w:rPr>
                <w:rFonts w:ascii="Times New Roman" w:hAnsi="Times New Roman" w:cs="Times New Roman"/>
                <w:sz w:val="20"/>
              </w:rPr>
              <w:t>).</w:t>
            </w:r>
            <w:proofErr w:type="gramEnd"/>
          </w:p>
          <w:p w:rsidR="00754FB8" w:rsidRPr="00393067" w:rsidRDefault="00754FB8" w:rsidP="00432FD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Перечень проведенных мероприятий для достижения показателей эффективности Корпорацией развития размещен в системе управления проектами «Region-id».</w:t>
            </w:r>
          </w:p>
          <w:p w:rsidR="00C32279" w:rsidRPr="00393067" w:rsidRDefault="00C32279" w:rsidP="00432FDD">
            <w:pPr>
              <w:spacing w:after="0"/>
              <w:ind w:firstLine="363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54FB8" w:rsidRPr="00393067" w:rsidTr="001A6876">
        <w:trPr>
          <w:trHeight w:val="3106"/>
        </w:trPr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754FB8" w:rsidRPr="00393067" w:rsidRDefault="00754FB8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Формирование и ведение Реестра инвестиционных проектов Удмуртской Республики</w:t>
            </w:r>
          </w:p>
        </w:tc>
        <w:tc>
          <w:tcPr>
            <w:tcW w:w="2201" w:type="dxa"/>
          </w:tcPr>
          <w:p w:rsidR="00754FB8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754FB8" w:rsidRPr="00393067" w:rsidRDefault="00754FB8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Обеспечение актуального состояния Реестра инвестиционных проектов Удмуртской Республики</w:t>
            </w:r>
          </w:p>
        </w:tc>
        <w:tc>
          <w:tcPr>
            <w:tcW w:w="3969" w:type="dxa"/>
          </w:tcPr>
          <w:p w:rsidR="00754FB8" w:rsidRPr="00393067" w:rsidRDefault="00754FB8" w:rsidP="00925A7F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В течении 201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года Министерством экономики Удмурт</w:t>
            </w:r>
            <w:proofErr w:type="gramStart"/>
            <w:r w:rsidR="00F93993" w:rsidRPr="00393067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>кой Республики осуществлялась актуализация Реестра инвестиционных проектов Уд</w:t>
            </w:r>
            <w:r w:rsidR="001A6876" w:rsidRPr="00393067">
              <w:rPr>
                <w:rFonts w:ascii="Times New Roman" w:hAnsi="Times New Roman" w:cs="Times New Roman"/>
                <w:sz w:val="20"/>
              </w:rPr>
              <w:t>муртской Республики:</w:t>
            </w:r>
          </w:p>
          <w:p w:rsidR="001A6876" w:rsidRPr="00393067" w:rsidRDefault="001A6876" w:rsidP="001A6876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754FB8" w:rsidRPr="00393067">
              <w:rPr>
                <w:rFonts w:ascii="Times New Roman" w:hAnsi="Times New Roman" w:cs="Times New Roman"/>
                <w:sz w:val="20"/>
              </w:rPr>
              <w:t>включен</w:t>
            </w:r>
            <w:r w:rsidRPr="00393067">
              <w:rPr>
                <w:rFonts w:ascii="Times New Roman" w:hAnsi="Times New Roman" w:cs="Times New Roman"/>
                <w:sz w:val="20"/>
              </w:rPr>
              <w:t>о</w:t>
            </w:r>
            <w:r w:rsidR="00754FB8" w:rsidRPr="00393067">
              <w:rPr>
                <w:rFonts w:ascii="Times New Roman" w:hAnsi="Times New Roman" w:cs="Times New Roman"/>
                <w:sz w:val="20"/>
              </w:rPr>
              <w:t xml:space="preserve"> в 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Реестр 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4</w:t>
            </w:r>
            <w:r w:rsidR="00754FB8" w:rsidRPr="00393067">
              <w:rPr>
                <w:rFonts w:ascii="Times New Roman" w:hAnsi="Times New Roman" w:cs="Times New Roman"/>
                <w:sz w:val="20"/>
              </w:rPr>
              <w:t xml:space="preserve"> проект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а</w:t>
            </w:r>
            <w:r w:rsidR="00754FB8" w:rsidRPr="00393067">
              <w:rPr>
                <w:rFonts w:ascii="Times New Roman" w:hAnsi="Times New Roman" w:cs="Times New Roman"/>
                <w:sz w:val="20"/>
              </w:rPr>
              <w:t xml:space="preserve"> на общую сумму </w:t>
            </w:r>
            <w:r w:rsidR="00ED153A" w:rsidRPr="00393067">
              <w:rPr>
                <w:rFonts w:ascii="Times New Roman" w:hAnsi="Times New Roman" w:cs="Times New Roman"/>
                <w:sz w:val="20"/>
              </w:rPr>
              <w:t>1232,87 млн. рублей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в соответствии с приказами Министерства экономики УР,</w:t>
            </w:r>
          </w:p>
          <w:p w:rsidR="001A6876" w:rsidRPr="00393067" w:rsidRDefault="001A6876" w:rsidP="001A6876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- исключено из Реестра 53 проекта в соответствии с приказами Министерства экономики УР.</w:t>
            </w:r>
          </w:p>
          <w:p w:rsidR="00754FB8" w:rsidRPr="00393067" w:rsidRDefault="001A6876" w:rsidP="001A6876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Всего по состоянию на 31.12.2019 в Реестре инвестиционных проектов Удмуртской Республики 100 проектов, общий объем инвестиций составляет 177487,521 млн. рублей.</w:t>
            </w:r>
          </w:p>
        </w:tc>
        <w:tc>
          <w:tcPr>
            <w:tcW w:w="1276" w:type="dxa"/>
          </w:tcPr>
          <w:p w:rsidR="00754FB8" w:rsidRPr="00393067" w:rsidRDefault="00754FB8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1A7B9B">
        <w:trPr>
          <w:trHeight w:val="443"/>
        </w:trPr>
        <w:tc>
          <w:tcPr>
            <w:tcW w:w="509" w:type="dxa"/>
          </w:tcPr>
          <w:p w:rsidR="00062D5D" w:rsidRPr="00393067" w:rsidRDefault="00062D5D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062D5D" w:rsidRPr="00393067" w:rsidRDefault="00062D5D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062D5D" w:rsidRPr="00393067" w:rsidRDefault="00062D5D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062D5D" w:rsidRPr="00393067" w:rsidRDefault="00062D5D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Формирование и ежегодное обновление плана создания инвестиционных объектов и объектов инфраструктуры</w:t>
            </w:r>
          </w:p>
        </w:tc>
        <w:tc>
          <w:tcPr>
            <w:tcW w:w="2201" w:type="dxa"/>
          </w:tcPr>
          <w:p w:rsidR="00062D5D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062D5D" w:rsidRPr="00393067" w:rsidRDefault="00062D5D" w:rsidP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 w:rsidP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Увеличение объема привлеченных инвестиций, в том числе зарубежных, от реализации инвестиционных проектов</w:t>
            </w:r>
            <w:r w:rsidR="001A7B9B" w:rsidRPr="00393067">
              <w:rPr>
                <w:rFonts w:ascii="Times New Roman" w:hAnsi="Times New Roman" w:cs="Times New Roman"/>
                <w:sz w:val="20"/>
              </w:rPr>
              <w:t>. Объем инвестиций в основной капитал – 81 973 млн. руб.</w:t>
            </w:r>
          </w:p>
          <w:p w:rsidR="001A7B9B" w:rsidRPr="00393067" w:rsidRDefault="001A7B9B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-15</w:t>
            </w:r>
          </w:p>
        </w:tc>
        <w:tc>
          <w:tcPr>
            <w:tcW w:w="3969" w:type="dxa"/>
          </w:tcPr>
          <w:p w:rsidR="001A7B9B" w:rsidRPr="00393067" w:rsidRDefault="003B67D5" w:rsidP="001A6876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10.04.2019</w:t>
            </w:r>
            <w:r w:rsidR="001A6876" w:rsidRPr="00393067">
              <w:rPr>
                <w:rFonts w:ascii="Times New Roman" w:hAnsi="Times New Roman" w:cs="Times New Roman"/>
                <w:sz w:val="20"/>
              </w:rPr>
              <w:t xml:space="preserve"> года Советом по инвестиционной деятельности и конкурентной политике утвержден План создания инвестиционных объектов и объектов инфраструктуры на период 2019-2021 годов </w:t>
            </w:r>
            <w:r w:rsidR="001A7B9B" w:rsidRPr="00393067">
              <w:rPr>
                <w:rFonts w:ascii="Times New Roman" w:hAnsi="Times New Roman" w:cs="Times New Roman"/>
                <w:sz w:val="20"/>
              </w:rPr>
              <w:t xml:space="preserve">в целях информирования инвесторов, иных заинтересованных лиц о развитии в Удмуртской Республике транспортной, энергетической, социальной, инженерной, коммунальной и телекоммуникационной инфраструктур, определяется порядок формирования и актуализации плана, а также критерии отбора инвестиционных объектов и объектов инфраструктуры. </w:t>
            </w:r>
            <w:proofErr w:type="gramEnd"/>
          </w:p>
          <w:p w:rsidR="001A6876" w:rsidRPr="00393067" w:rsidRDefault="001A6876" w:rsidP="001A6876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План размещен на инвестиционном портале Удмуртской Республики в разделе «Помощь инвестору».</w:t>
            </w:r>
          </w:p>
          <w:p w:rsidR="001A6876" w:rsidRPr="00393067" w:rsidRDefault="001A6876" w:rsidP="001A6876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Информация об объектах размещена на карте Инвестиционной возможности 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Удмуртской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Республики</w:t>
            </w:r>
            <w:r w:rsidRPr="00393067">
              <w:rPr>
                <w:rFonts w:ascii="Times New Roman" w:hAnsi="Times New Roman" w:cs="Times New Roman"/>
                <w:sz w:val="20"/>
              </w:rPr>
              <w:t>.</w:t>
            </w:r>
          </w:p>
          <w:p w:rsidR="001A7B9B" w:rsidRPr="00393067" w:rsidRDefault="001A7B9B" w:rsidP="001A7B9B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По итогам 201</w:t>
            </w:r>
            <w:r w:rsidR="003308BF" w:rsidRPr="00393067">
              <w:rPr>
                <w:rFonts w:ascii="Times New Roman" w:hAnsi="Times New Roman" w:cs="Times New Roman"/>
                <w:b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года достигнуты следующие показатели:</w:t>
            </w:r>
          </w:p>
          <w:p w:rsidR="001A7B9B" w:rsidRPr="00393067" w:rsidRDefault="001A7B9B" w:rsidP="001A7B9B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Объем инвестиций в основной капитал- 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>100 516</w:t>
            </w:r>
            <w:r w:rsidR="00F14392" w:rsidRPr="00393067">
              <w:rPr>
                <w:rFonts w:ascii="Times New Roman" w:hAnsi="Times New Roman" w:cs="Times New Roman"/>
                <w:b/>
                <w:sz w:val="20"/>
              </w:rPr>
              <w:t xml:space="preserve"> млн. рублей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 xml:space="preserve"> (119</w:t>
            </w:r>
            <w:r w:rsidR="00BC4C8E" w:rsidRPr="00393067">
              <w:rPr>
                <w:rFonts w:ascii="Times New Roman" w:hAnsi="Times New Roman" w:cs="Times New Roman"/>
                <w:b/>
                <w:sz w:val="20"/>
              </w:rPr>
              <w:t>%)</w:t>
            </w:r>
          </w:p>
          <w:p w:rsidR="001A7B9B" w:rsidRPr="00393067" w:rsidRDefault="001A7B9B" w:rsidP="001A7B9B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-15 (100%)</w:t>
            </w: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0F67" w:rsidRPr="00393067" w:rsidTr="00BC4C8E">
        <w:trPr>
          <w:trHeight w:val="2157"/>
        </w:trPr>
        <w:tc>
          <w:tcPr>
            <w:tcW w:w="509" w:type="dxa"/>
          </w:tcPr>
          <w:p w:rsidR="00CB0F67" w:rsidRPr="00393067" w:rsidRDefault="00CB0F67" w:rsidP="00CB0F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CB0F67" w:rsidRPr="00393067" w:rsidRDefault="00CB0F67" w:rsidP="00CB0F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CB0F67" w:rsidRPr="00393067" w:rsidRDefault="00CB0F67" w:rsidP="00CB0F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</w:tcPr>
          <w:p w:rsidR="00CB0F67" w:rsidRPr="00393067" w:rsidRDefault="00CB0F67" w:rsidP="00CB0F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CB0F67" w:rsidRPr="00393067" w:rsidRDefault="00CB0F67" w:rsidP="00CB0F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Развитие механизмов и инструментов в сфере государственно-частного партнерства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CB0F67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Начальник отдела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CB0F67" w:rsidRPr="00393067" w:rsidRDefault="00CB0F67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CB0F67" w:rsidRPr="00393067" w:rsidRDefault="00CB0F67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CB0F67" w:rsidRPr="00393067" w:rsidRDefault="00CB0F67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Реализация проектов государственно-частного партнерства</w:t>
            </w:r>
          </w:p>
        </w:tc>
        <w:tc>
          <w:tcPr>
            <w:tcW w:w="3969" w:type="dxa"/>
          </w:tcPr>
          <w:p w:rsidR="00CB0F67" w:rsidRPr="00393067" w:rsidRDefault="00CB0F67" w:rsidP="00076581">
            <w:pPr>
              <w:pStyle w:val="ConsPlusNormal"/>
              <w:ind w:firstLine="22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Приказом Министерства экономики Удмуртской Республики от 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24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января 201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года № 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22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утвержден Перечень объектов, находящихся в собственности Удмуртской Республики, в отношении которых планируется заключение концессионных соглашений на 201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год. </w:t>
            </w:r>
          </w:p>
          <w:p w:rsidR="00CB0F67" w:rsidRPr="00393067" w:rsidRDefault="00CB0F67" w:rsidP="00076581">
            <w:pPr>
              <w:pStyle w:val="ConsPlusNormal"/>
              <w:ind w:firstLine="22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Подготовлены заключения  по 10 проектам концессионных соглашений.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В 2019 году в республике заключено 6 концессионных соглашений с общим объемом инвестиций 2,8 млрд. рублей, из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них: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i/>
                <w:sz w:val="20"/>
                <w:szCs w:val="20"/>
              </w:rPr>
              <w:t>в сфере жилищно-коммунального хозяйства</w:t>
            </w: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«Концессионное соглашение в отношении объектов централизованных систем холодного водоснабжения и водоотведения муниципального образования «Город Глазов» от 20.05.2019 г. 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«Концессионное соглашение в отношении объектов теплоснабжения и горячего водоснабжения МО «Город Сарапул» от 28.06.2019 года.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«Концессионное соглашение в отношении объектов теплоснабжения МО «Воткинский район» от 26.12.2019 года.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«Концессионное соглашение в отношении объектов теплоснабжения МО «Город Ижевск».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i/>
                <w:sz w:val="20"/>
                <w:szCs w:val="20"/>
              </w:rPr>
              <w:t>в сфере спорта</w:t>
            </w:r>
            <w:r w:rsidRPr="00393067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 xml:space="preserve"> «Концессионное соглашение о создании и использовании (эксплуатации) объекта спорта – «Плавательный бассейн в городе Ижевске» по адресу: Удмуртская Республика, г. Ижевск, И</w:t>
            </w:r>
            <w:r w:rsidR="00D54A82">
              <w:rPr>
                <w:rFonts w:ascii="Times New Roman" w:hAnsi="Times New Roman"/>
                <w:sz w:val="20"/>
                <w:szCs w:val="20"/>
              </w:rPr>
              <w:t>ё</w:t>
            </w:r>
            <w:bookmarkStart w:id="1" w:name="_GoBack"/>
            <w:bookmarkEnd w:id="1"/>
            <w:r w:rsidRPr="00393067">
              <w:rPr>
                <w:rFonts w:ascii="Times New Roman" w:hAnsi="Times New Roman"/>
                <w:sz w:val="20"/>
                <w:szCs w:val="20"/>
              </w:rPr>
              <w:t>ндустриальный район, в 50 м. на запад от здания по ул. Советская, 35» от 23.09.2019 года;</w:t>
            </w:r>
          </w:p>
          <w:p w:rsidR="003308BF" w:rsidRPr="00393067" w:rsidRDefault="003308BF" w:rsidP="00076581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i/>
                <w:sz w:val="20"/>
                <w:szCs w:val="20"/>
              </w:rPr>
              <w:t>в сфере культуры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>: «Создание и реконструкция объекта недвижимости по адресу: Удмуртская Республика, Сарапульский район, д. Дулесово» от 10.10.2019 года.</w:t>
            </w:r>
          </w:p>
          <w:p w:rsidR="00D54A82" w:rsidRPr="00D54A82" w:rsidRDefault="00CB0F67" w:rsidP="00D54A82">
            <w:pPr>
              <w:pStyle w:val="a9"/>
              <w:spacing w:line="240" w:lineRule="auto"/>
              <w:ind w:left="0" w:firstLine="222"/>
              <w:jc w:val="both"/>
              <w:rPr>
                <w:rFonts w:ascii="Times New Roman" w:hAnsi="Times New Roman"/>
                <w:sz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Министерство экономики Удмуртской Республики ежегодно осуществляет мониторинг реализации соглашений о ГЧП, МЧП, концессионных соглашений.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Всего по состоянию на 31 декабря 201</w:t>
            </w:r>
            <w:r w:rsidR="003308BF" w:rsidRPr="00393067">
              <w:rPr>
                <w:rFonts w:ascii="Times New Roman" w:hAnsi="Times New Roman"/>
                <w:sz w:val="20"/>
                <w:szCs w:val="20"/>
              </w:rPr>
              <w:t>9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года в Удмуртской Республике </w:t>
            </w:r>
            <w:r w:rsidR="00D54A82">
              <w:rPr>
                <w:rFonts w:ascii="Times New Roman" w:hAnsi="Times New Roman"/>
                <w:sz w:val="20"/>
                <w:szCs w:val="20"/>
              </w:rPr>
              <w:t>56</w:t>
            </w:r>
            <w:r w:rsidR="00076581" w:rsidRPr="00393067">
              <w:rPr>
                <w:rFonts w:ascii="Times New Roman" w:hAnsi="Times New Roman"/>
                <w:sz w:val="20"/>
                <w:szCs w:val="20"/>
              </w:rPr>
              <w:t xml:space="preserve"> инвестиционных проекта, реализующихся на принципах ГЧП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 xml:space="preserve">, общий объем инвестиций составляет </w:t>
            </w:r>
            <w:r w:rsidR="00D54A82">
              <w:rPr>
                <w:rFonts w:ascii="Times New Roman" w:hAnsi="Times New Roman"/>
                <w:sz w:val="20"/>
                <w:szCs w:val="20"/>
              </w:rPr>
              <w:t>22,86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> млрд. руб.</w:t>
            </w:r>
            <w:r w:rsidRPr="00393067">
              <w:rPr>
                <w:rFonts w:ascii="Times New Roman" w:hAnsi="Times New Roman"/>
                <w:sz w:val="20"/>
              </w:rPr>
              <w:t xml:space="preserve"> </w:t>
            </w:r>
            <w:r w:rsidR="00D54A82">
              <w:rPr>
                <w:rFonts w:ascii="Times New Roman" w:hAnsi="Times New Roman"/>
                <w:sz w:val="20"/>
              </w:rPr>
              <w:t>(в т.ч.52 концессионных соглашения)</w:t>
            </w:r>
            <w:proofErr w:type="gramEnd"/>
          </w:p>
        </w:tc>
        <w:tc>
          <w:tcPr>
            <w:tcW w:w="1276" w:type="dxa"/>
          </w:tcPr>
          <w:p w:rsidR="00CB0F67" w:rsidRPr="00393067" w:rsidRDefault="00CB0F67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FF245D">
        <w:trPr>
          <w:trHeight w:val="623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 по повышению инвестиционной привлекательности Удмуртской Республики, по привлечению инвесторов, институтов развития, инвестиционных и финансовых институтов и по вовлечению местного делового сообщества в инвестиционную деятельность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Петров А.Н., начальник Управления по развитию малого и среднего предпринимательства и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внешнеэкономической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деятельности Минэкономики УР</w:t>
            </w: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Республики, активизация инвестиционной деятельности</w:t>
            </w:r>
          </w:p>
        </w:tc>
        <w:tc>
          <w:tcPr>
            <w:tcW w:w="3969" w:type="dxa"/>
          </w:tcPr>
          <w:p w:rsidR="00062D5D" w:rsidRPr="00393067" w:rsidRDefault="00062D5D" w:rsidP="00212C4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FF245D">
        <w:trPr>
          <w:trHeight w:val="623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Участие в подготовке и проведении мероприятий по продвижению интересов Удмуртской Республики в сфере развития инвестиционной деятельности (выставки, ярмарки, видеоконференции,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бизнес-миссии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и др.)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Петров А.Н., начальник Управления по развитию малого и среднего предпринимательства и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внешнеэкономической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деятельности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инвестиционной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деятельности и развития ГЧП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К.А., генеральный директор АО «Корпорация развития Удмуртской Республики» (по согласованию).</w:t>
            </w: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Республики, активизация инвестиционной деятельности</w:t>
            </w:r>
          </w:p>
        </w:tc>
        <w:tc>
          <w:tcPr>
            <w:tcW w:w="3969" w:type="dxa"/>
          </w:tcPr>
          <w:p w:rsidR="003308BF" w:rsidRPr="00393067" w:rsidRDefault="003308BF" w:rsidP="0007658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целях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популяризации государственно-частного партнерства в Удмуртской Республике Правительство Удмуртской Республики совместно с АО «Корпорация развития Удмуртской Республики» приняли участие:</w:t>
            </w:r>
          </w:p>
          <w:p w:rsidR="003308BF" w:rsidRPr="00393067" w:rsidRDefault="003308BF" w:rsidP="0007658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в Российском инвестиционном форуме-2019 в г. Сочи (РИФ-2019, с 13.02.19-15.02.2019). 14 февраля в ходе форума заключено соглашение о сотрудничестве между Правительством Удмуртской Республики, Администрацией МО «Город Ижевск» и Автономной некоммерческой организацией «Национальный Центр развития государственно-частного партнёрства»;</w:t>
            </w:r>
          </w:p>
          <w:p w:rsidR="003308BF" w:rsidRPr="00393067" w:rsidRDefault="003308BF" w:rsidP="0007658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в 6 –ом форуме «Российская неделя ГЧП 2019» (23-26- апреля 2019г.),</w:t>
            </w:r>
          </w:p>
          <w:p w:rsidR="003308BF" w:rsidRPr="00393067" w:rsidRDefault="003308BF" w:rsidP="0007658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в Питерском международном экономическом форуме 2019 (ПМЭФ 2019, с 06.06.19-08.06.19). На форуме Правительством Удмуртской Республики и Государственной корпорацией по атомной энергии «Росатом» подписано соглашение о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сотрудничестве</w:t>
            </w:r>
            <w:r w:rsidRPr="0039306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32FDD" w:rsidRPr="00393067" w:rsidRDefault="00432FDD" w:rsidP="00076581">
            <w:pPr>
              <w:spacing w:after="0" w:line="240" w:lineRule="auto"/>
              <w:ind w:firstLine="540"/>
              <w:jc w:val="both"/>
              <w:rPr>
                <w:rFonts w:ascii="Arial" w:hAnsi="Arial" w:cs="Arial"/>
                <w:shd w:val="clear" w:color="auto" w:fill="FFFFFF"/>
              </w:rPr>
            </w:pPr>
          </w:p>
          <w:p w:rsidR="00062D5D" w:rsidRPr="00393067" w:rsidRDefault="00062D5D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432FDD">
        <w:trPr>
          <w:trHeight w:val="463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Информационно-консультационная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поддержка предприятий Удмуртской Республики в продвижении на российские и международные рынки товаров (работ, услуг) в рамках реализации инвестиционных проектов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Петров А.Н., начальник Управления по развитию малого и среднего предпринимательства и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внешнеэкономической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деятельности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Сунцов К.А. генеральный директор АО «Корпорация развития Удмуртской Республики» (по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согласованию).</w:t>
            </w: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Республики, активизация инвестиционной деятельности</w:t>
            </w:r>
          </w:p>
        </w:tc>
        <w:tc>
          <w:tcPr>
            <w:tcW w:w="3969" w:type="dxa"/>
          </w:tcPr>
          <w:p w:rsidR="00432FDD" w:rsidRPr="00393067" w:rsidRDefault="004F2F4D" w:rsidP="00526C59">
            <w:pPr>
              <w:spacing w:after="0" w:line="240" w:lineRule="auto"/>
              <w:ind w:firstLine="5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целях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информационно-консультационной поддержки предприятий Удмуртии</w:t>
            </w:r>
            <w:r w:rsidR="00432FDD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9C0303" w:rsidRPr="00393067" w:rsidRDefault="00432FDD" w:rsidP="00526C59">
            <w:pPr>
              <w:spacing w:after="0" w:line="240" w:lineRule="auto"/>
              <w:ind w:firstLine="5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9C0303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роведена рекламная кампания по продвижению возможностей ТОСЭР Сарапул и Глазов,  </w:t>
            </w:r>
          </w:p>
          <w:p w:rsidR="009C0303" w:rsidRPr="00393067" w:rsidRDefault="009C0303" w:rsidP="00526C59">
            <w:pPr>
              <w:spacing w:after="0" w:line="240" w:lineRule="auto"/>
              <w:ind w:firstLine="5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Осуществлялась публикация о поддержке инвестпроектов в режиме «одного окна» для инвесторов в деловой прессе;</w:t>
            </w:r>
          </w:p>
          <w:p w:rsidR="004F2F4D" w:rsidRPr="00393067" w:rsidRDefault="004F2F4D" w:rsidP="00526C59">
            <w:pPr>
              <w:spacing w:after="0" w:line="240" w:lineRule="auto"/>
              <w:ind w:firstLine="5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Созданы объединенный портал поддержки инвесторов и субъектов МСП madeinudmurtia.ru, использование в качестве инвестиционного портала согласовано с АСИ, а также мобильное VR-приложение карта инвестиционных возможностей.</w:t>
            </w:r>
          </w:p>
          <w:p w:rsidR="004F2F4D" w:rsidRPr="00393067" w:rsidRDefault="004F2F4D" w:rsidP="00526C59">
            <w:pPr>
              <w:spacing w:after="0" w:line="240" w:lineRule="auto"/>
              <w:ind w:firstLine="5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Обновлена и актуализирована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карта инвестиционных возможностей </w:t>
            </w:r>
            <w:r w:rsidR="00BB2860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https://madeinudmurtia.ru/map/</w:t>
            </w:r>
          </w:p>
          <w:p w:rsidR="009C0303" w:rsidRPr="00393067" w:rsidRDefault="004F2F4D" w:rsidP="00526C59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целях продвижения инвестиционных проектов п</w:t>
            </w:r>
            <w:r w:rsidR="009C0303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ринято участие </w:t>
            </w:r>
            <w:proofErr w:type="gramStart"/>
            <w:r w:rsidR="009C0303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9C0303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9C0303" w:rsidRPr="00393067" w:rsidRDefault="009C0303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Российском инвестиционном форуме-2019 в г. Сочи  (РИФ-2019, с 13.02.19-15.02.2019), </w:t>
            </w:r>
          </w:p>
          <w:p w:rsidR="009C0303" w:rsidRPr="00393067" w:rsidRDefault="009C0303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Питерском международном экономическом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форуме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(</w:t>
            </w:r>
            <w:r w:rsidR="00526C59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ПМЭФ 2019, с 06.06.19-08.06.19), </w:t>
            </w:r>
          </w:p>
          <w:p w:rsidR="00F14392" w:rsidRPr="00393067" w:rsidRDefault="00526C59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14392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Международной промышленной выставке ИННОПРОМ-2020, г. Ектеринбург (07-09 июля 2019 г.)</w:t>
            </w: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F14392" w:rsidRPr="00393067" w:rsidRDefault="00526C59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14392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V Восточном экономическом </w:t>
            </w:r>
            <w:proofErr w:type="gramStart"/>
            <w:r w:rsidR="00F14392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форуме</w:t>
            </w:r>
            <w:proofErr w:type="gramEnd"/>
            <w:r w:rsidR="00F14392"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(ВЭФ) 2020, г. Владивосток (4–6 сентября 2019 г.)</w:t>
            </w:r>
          </w:p>
          <w:p w:rsidR="00432FDD" w:rsidRPr="00393067" w:rsidRDefault="00432FDD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Организованы и проведены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32FDD" w:rsidRPr="00393067" w:rsidRDefault="00432FDD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мотивационная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сессии Главы УР А.В. Бречалова для участников бизнес-акселератора;</w:t>
            </w:r>
          </w:p>
          <w:p w:rsidR="00432FDD" w:rsidRPr="00393067" w:rsidRDefault="00432FDD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встреча инициаторов инновационных проектов с директором </w:t>
            </w:r>
            <w:proofErr w:type="gramStart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бизнес-акселератора</w:t>
            </w:r>
            <w:proofErr w:type="gramEnd"/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АО «ТВЭЛ» Кречетовым Станиславом Дмитриевичем (8 февраля 2019г.)</w:t>
            </w:r>
          </w:p>
          <w:p w:rsidR="00F14392" w:rsidRPr="00393067" w:rsidRDefault="00F14392" w:rsidP="00526C59">
            <w:pPr>
              <w:spacing w:after="0" w:line="240" w:lineRule="auto"/>
              <w:ind w:left="78" w:firstLine="4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Форум «Сделано в Удмуртии» </w:t>
            </w:r>
          </w:p>
          <w:p w:rsidR="00F14392" w:rsidRPr="00393067" w:rsidRDefault="00F14392" w:rsidP="00526C59">
            <w:pPr>
              <w:spacing w:after="0" w:line="240" w:lineRule="auto"/>
              <w:ind w:left="78" w:firstLine="427"/>
              <w:jc w:val="both"/>
              <w:rPr>
                <w:rFonts w:ascii="Times New Roman" w:hAnsi="Times New Roman"/>
                <w:sz w:val="20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встреча предпринимателей с основателем сети ДОДО пицца. </w:t>
            </w: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FF245D">
        <w:trPr>
          <w:trHeight w:val="3111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Создание, обновление и поддержка интернет-ресурсов в сфере инвестиционной деятельности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Сунцов К.А. генеральный директор АО «Корпорация развития Удмуртской Республики» (по согласованию).</w:t>
            </w: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Достижение показателей целевой модели «Качество инвестиционного портала субъекта Российской Федерации» (распоряжение Правительства РФ от 31.01.2017 № 147-р)</w:t>
            </w:r>
          </w:p>
        </w:tc>
        <w:tc>
          <w:tcPr>
            <w:tcW w:w="3969" w:type="dxa"/>
          </w:tcPr>
          <w:p w:rsidR="00062D5D" w:rsidRPr="00393067" w:rsidRDefault="00062D5D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 состоянию на 31.12.20</w:t>
            </w:r>
            <w:r w:rsidR="003308BF" w:rsidRPr="00393067">
              <w:rPr>
                <w:rFonts w:ascii="Times New Roman" w:hAnsi="Times New Roman" w:cs="Times New Roman"/>
                <w:sz w:val="20"/>
              </w:rPr>
              <w:t>19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показатели дорожной карты целевой модели выполнены полностью 100%.</w:t>
            </w:r>
          </w:p>
          <w:p w:rsidR="003308BF" w:rsidRPr="00393067" w:rsidRDefault="003308BF" w:rsidP="0007658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Перечень проведенных мероприятий для достижения показателей эффективности Корпорацией развития размещен в системе управления проектами «Region-id».</w:t>
            </w:r>
          </w:p>
          <w:p w:rsidR="003308BF" w:rsidRPr="00393067" w:rsidRDefault="003308BF" w:rsidP="00076581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Целевая модель признана внедренной.</w:t>
            </w:r>
          </w:p>
          <w:p w:rsidR="003308BF" w:rsidRPr="00393067" w:rsidRDefault="004D33A4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Доработана карта инвестиционных возможностей в части автоматизации загрузки информации и интеграции с </w:t>
            </w:r>
            <w:r w:rsidRPr="00393067">
              <w:rPr>
                <w:rFonts w:ascii="Times New Roman" w:hAnsi="Times New Roman" w:cs="Times New Roman"/>
                <w:sz w:val="20"/>
                <w:lang w:val="en-US"/>
              </w:rPr>
              <w:t>CRM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4D33A4" w:rsidRPr="00393067" w:rsidRDefault="004D33A4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Получено 980 заявок по мерам поддержки.</w:t>
            </w:r>
          </w:p>
          <w:p w:rsidR="004D33A4" w:rsidRPr="00393067" w:rsidRDefault="004D33A4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8</w:t>
            </w:r>
            <w:r w:rsidRPr="00393067">
              <w:rPr>
                <w:rFonts w:ascii="Times New Roman" w:hAnsi="Times New Roman" w:cs="Times New Roman"/>
                <w:sz w:val="20"/>
                <w:lang w:val="en-US"/>
              </w:rPr>
              <w:t> 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000 подписчиков в социальных сетях. </w:t>
            </w:r>
          </w:p>
          <w:p w:rsidR="004D33A4" w:rsidRPr="00393067" w:rsidRDefault="004D33A4" w:rsidP="004D33A4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5000 клиентов в базе </w:t>
            </w:r>
            <w:r w:rsidRPr="00393067">
              <w:rPr>
                <w:rFonts w:ascii="Times New Roman" w:hAnsi="Times New Roman" w:cs="Times New Roman"/>
                <w:sz w:val="20"/>
                <w:lang w:val="en-US"/>
              </w:rPr>
              <w:t>CRM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7BE3" w:rsidRPr="00393067" w:rsidTr="00FF245D">
        <w:trPr>
          <w:trHeight w:val="2544"/>
        </w:trPr>
        <w:tc>
          <w:tcPr>
            <w:tcW w:w="509" w:type="dxa"/>
          </w:tcPr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11</w:t>
            </w:r>
          </w:p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397BE3" w:rsidRPr="00393067" w:rsidRDefault="00397BE3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397BE3" w:rsidRPr="00393067" w:rsidRDefault="00397BE3" w:rsidP="00487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Реализация мероприятий по строительству и (или) реконструкции объектов инфраструктуры в рамках реализации инвестиционных проектов в монопрофильных муниципальных образованиях Удмуртской Республики </w:t>
            </w:r>
          </w:p>
        </w:tc>
        <w:tc>
          <w:tcPr>
            <w:tcW w:w="2201" w:type="dxa"/>
          </w:tcPr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Яревская К.Н.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развития моногородов Минэкономики УР;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Горбачев А.В., министр транспорта и дорожного хозяйства Удмуртской Республики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Cs/>
                <w:sz w:val="20"/>
              </w:rPr>
              <w:t>Сурнин Д.Н.</w:t>
            </w:r>
            <w:r w:rsidRPr="00393067">
              <w:rPr>
                <w:rFonts w:ascii="Times New Roman" w:hAnsi="Times New Roman" w:cs="Times New Roman"/>
                <w:sz w:val="20"/>
              </w:rPr>
              <w:t>,  министр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</w:tcPr>
          <w:p w:rsidR="00397BE3" w:rsidRPr="00393067" w:rsidRDefault="00397BE3" w:rsidP="00487E1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397BE3" w:rsidRPr="00393067" w:rsidRDefault="00397BE3" w:rsidP="00487E1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Привлечение инвестиций  для реализации инвестиционных проектов, получающих государственную поддержку</w:t>
            </w:r>
          </w:p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Количество зарегистрированных резидентов территорий опережающего социально-экономического развития – 7 единиц</w:t>
            </w:r>
          </w:p>
          <w:p w:rsidR="00397BE3" w:rsidRPr="00393067" w:rsidRDefault="00397BE3" w:rsidP="0048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 – 5 единиц.</w:t>
            </w:r>
          </w:p>
          <w:p w:rsidR="00397BE3" w:rsidRPr="00393067" w:rsidRDefault="00397BE3" w:rsidP="00D919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Объем привлеченных инвестиций в проектах, получающих государственную поддержку – 3000 млн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3969" w:type="dxa"/>
          </w:tcPr>
          <w:p w:rsidR="00397BE3" w:rsidRPr="00393067" w:rsidRDefault="00397BE3" w:rsidP="00397BE3">
            <w:pPr>
              <w:pStyle w:val="ConsPlusNormal"/>
              <w:ind w:firstLine="50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Новые инвестиционные проекты реализуют резиденты ТОСЭР «Сарапул» и ТОСЭР «Глазов» - по состоянию на 01.01.2020 на территориях зарегистрировано 18 резиде</w:t>
            </w:r>
            <w:r w:rsidR="00504230" w:rsidRPr="00393067">
              <w:rPr>
                <w:rFonts w:ascii="Times New Roman" w:hAnsi="Times New Roman" w:cs="Times New Roman"/>
                <w:sz w:val="20"/>
              </w:rPr>
              <w:t>нт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ов. </w:t>
            </w:r>
          </w:p>
          <w:p w:rsidR="00397BE3" w:rsidRPr="00393067" w:rsidRDefault="00397BE3" w:rsidP="00397BE3">
            <w:pPr>
              <w:spacing w:after="0" w:line="240" w:lineRule="auto"/>
              <w:ind w:firstLine="5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рамках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реализации соглашений с Фондом развития моногородов: </w:t>
            </w:r>
          </w:p>
          <w:p w:rsidR="00397BE3" w:rsidRPr="00393067" w:rsidRDefault="00397BE3" w:rsidP="00397BE3">
            <w:pPr>
              <w:spacing w:after="0" w:line="240" w:lineRule="auto"/>
              <w:ind w:firstLine="5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в г. Воткинск осуществляется реализация новых инвестиционных проектов: «Создание цеха по изготовлению нефтепромыслового оборудования» (инициатор - ОАО «Торговый дом «Воткинский завод»); «Выход на проектную мощность предприятия по производству электротехнического оборудования» (инициатор – ООО «Электротехнический завод «Вектор»);</w:t>
            </w:r>
          </w:p>
          <w:p w:rsidR="00397BE3" w:rsidRPr="00393067" w:rsidRDefault="00397BE3" w:rsidP="00397BE3">
            <w:pPr>
              <w:spacing w:after="0" w:line="240" w:lineRule="auto"/>
              <w:ind w:firstLine="5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в г. Глазов реализуется инвестиционный проект «Новая мебельная фабрика» (инициатор ООО «Глазовская мебельная фабрика»).</w:t>
            </w:r>
          </w:p>
          <w:p w:rsidR="00270BF4" w:rsidRPr="00393067" w:rsidRDefault="00397BE3" w:rsidP="00397BE3">
            <w:pPr>
              <w:pStyle w:val="ConsPlusNormal"/>
              <w:ind w:firstLine="50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По и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 xml:space="preserve">тогам 2019 года </w:t>
            </w:r>
            <w:r w:rsidR="00270BF4" w:rsidRPr="00393067">
              <w:rPr>
                <w:rFonts w:ascii="Times New Roman" w:hAnsi="Times New Roman" w:cs="Times New Roman"/>
                <w:b/>
                <w:sz w:val="20"/>
              </w:rPr>
              <w:t>достигнут</w:t>
            </w:r>
            <w:r w:rsidR="00270BF4" w:rsidRPr="00393067">
              <w:rPr>
                <w:rFonts w:ascii="Times New Roman" w:hAnsi="Times New Roman" w:cs="Times New Roman"/>
                <w:b/>
                <w:sz w:val="20"/>
              </w:rPr>
              <w:t>ы</w:t>
            </w:r>
            <w:r w:rsidR="00270BF4" w:rsidRP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>показател</w:t>
            </w:r>
            <w:r w:rsidR="00270BF4" w:rsidRPr="00393067">
              <w:rPr>
                <w:rFonts w:ascii="Times New Roman" w:hAnsi="Times New Roman" w:cs="Times New Roman"/>
                <w:b/>
                <w:sz w:val="20"/>
              </w:rPr>
              <w:t>и:</w:t>
            </w:r>
          </w:p>
          <w:p w:rsidR="00397BE3" w:rsidRPr="00393067" w:rsidRDefault="00397BE3" w:rsidP="00397BE3">
            <w:pPr>
              <w:pStyle w:val="ConsPlusNormal"/>
              <w:ind w:firstLine="50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Количество зарегистрированных резидентов территорий опережающего социально-экономического развития</w:t>
            </w:r>
            <w:r w:rsidR="008F4A60" w:rsidRPr="00393067">
              <w:rPr>
                <w:rFonts w:ascii="Times New Roman" w:hAnsi="Times New Roman" w:cs="Times New Roman"/>
                <w:b/>
                <w:sz w:val="20"/>
              </w:rPr>
              <w:t xml:space="preserve"> достигнуто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- 12 (240 %);</w:t>
            </w:r>
          </w:p>
          <w:p w:rsidR="00397BE3" w:rsidRPr="00393067" w:rsidRDefault="00397BE3" w:rsidP="00FB7C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 w:rsidR="00D8526B" w:rsidRPr="00393067">
              <w:rPr>
                <w:rFonts w:ascii="Times New Roman" w:hAnsi="Times New Roman" w:cs="Times New Roman"/>
                <w:b/>
                <w:sz w:val="20"/>
              </w:rPr>
              <w:t>3108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млн. руб. (</w:t>
            </w:r>
            <w:r w:rsidR="00D8526B" w:rsidRPr="00393067">
              <w:rPr>
                <w:rFonts w:ascii="Times New Roman" w:hAnsi="Times New Roman" w:cs="Times New Roman"/>
                <w:b/>
                <w:sz w:val="20"/>
              </w:rPr>
              <w:t>104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%)</w:t>
            </w:r>
            <w:r w:rsid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93067" w:rsidRPr="00393067">
              <w:rPr>
                <w:rFonts w:ascii="Times New Roman" w:hAnsi="Times New Roman" w:cs="Times New Roman"/>
                <w:sz w:val="20"/>
              </w:rPr>
              <w:t>(</w:t>
            </w:r>
            <w:r w:rsidR="00393067" w:rsidRPr="00393067">
              <w:rPr>
                <w:rFonts w:ascii="Times New Roman" w:hAnsi="Times New Roman" w:cs="Times New Roman"/>
                <w:sz w:val="20"/>
              </w:rPr>
              <w:t>данные по показателю представлены за 2018 год в связи с отсутствием отчетности за 2019 год на отчетную дату по организациям, которым предоставлены земельные участки без торгов)</w:t>
            </w:r>
          </w:p>
        </w:tc>
        <w:tc>
          <w:tcPr>
            <w:tcW w:w="1276" w:type="dxa"/>
          </w:tcPr>
          <w:p w:rsidR="00397BE3" w:rsidRPr="00393067" w:rsidRDefault="00397BE3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7BE3" w:rsidRPr="00393067" w:rsidTr="00FF245D">
        <w:trPr>
          <w:trHeight w:val="290"/>
        </w:trPr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  <w:p w:rsidR="00397BE3" w:rsidRPr="00393067" w:rsidRDefault="00397BE3" w:rsidP="003E71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11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2201" w:type="dxa"/>
            <w:shd w:val="clear" w:color="auto" w:fill="auto"/>
          </w:tcPr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Яревская К.Н.,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развития моногородов Минэкономики УР;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Горбачев А.В., министр транспорта и дорожного хозяйства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Удмуртской 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Cs/>
                <w:sz w:val="20"/>
              </w:rPr>
              <w:t>Сурнин Д.Н.</w:t>
            </w:r>
            <w:r w:rsidRPr="00393067">
              <w:rPr>
                <w:rFonts w:ascii="Times New Roman" w:hAnsi="Times New Roman" w:cs="Times New Roman"/>
                <w:sz w:val="20"/>
              </w:rPr>
              <w:t>,  министр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shd w:val="clear" w:color="auto" w:fill="auto"/>
          </w:tcPr>
          <w:p w:rsidR="00397BE3" w:rsidRPr="00393067" w:rsidRDefault="00397BE3" w:rsidP="003E719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397BE3" w:rsidRPr="00393067" w:rsidRDefault="00397BE3" w:rsidP="003E719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в моногородах Удмуртской Республики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деятельности ТОСЭР "Сарапул" за 2019 год: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Количество зарегистрированных резидентов территорий опережающего социально-экономического развития – 10 единиц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Создано рабочих мест – 195 ед.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инвестиций – 122,35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С начала 2018 года в реестр резидентов ТОСЭР «Сарапул» включены 16 резидентов, осуществляющих свою деятельность на территории города Сарапула (общий объем инвестиций – более 19,218 млрд. руб., создание 2 005 новых рабочих мест).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1) ООО «СП «Техника» проект «Производство частей приборов для измерения»;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2) ООО «КомАР» проект «Создание производства стекловолокна и композитных изделий»;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3) ООО «ПСК «ВЕЛЛИФТ» проект «Организация производства металлических изделий, компонентов промышленного оборудования, грузоподъемных механизмов, транспортирующего и погрузочно-разгрузочного оборудования»;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4) ООО «Экопектин» проект «Завод по производству пектина»;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5) ООО «СП «Алькор» проект «Производство респираторов»;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6) ООО «Сарапульский электромеханический завод» проект «Производство электротехнической продукции»;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7) ООО «ВакууммашЭлектро» проект «Организация производства импортозамещающих интеллектуальных датчиков давления VMP»;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8) ООО «Сарапульский Завод Растительных Масел» проект «Завод по производству рапсового масла»;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9) ООО «Сириус» проект «Швейное производство»;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10) ООО «ОБЪЕДИНЕННАЯ ЦВЕТОЧНАЯ КОМПАНИЯ» проект «Организация цветочного производства».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11) ООО «Эколюмен» проект «Организация производства светодиодных светильников и металлоконструкций в городе Сарапул»;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12) ООО «ИнфоДжет» проект «Создание центра обслуживания баз данных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и обработки информации»;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13) ООО «АГРАСЕЙН» «Межрегиональный агро-индустриальный парк в ТОСЭР г. Сарапул»;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14) ООО «Рустрак» проект «Сборочное производство колесных сельскохозяйственных тракторов из тракторокомплектов зарубежного и российского производства»;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15) ООО «Универсальный контейнерный терминал Сарапул» проект «Создание универсального контейнерного терминала «Сарапул»;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16) ООО «САРАПУЛЬСКИЙ ФАНЕРНЫЙ КОМБИНАТ» проект «Линия по производству шпона».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деятельности ТОСЭР "Глазов" за 2019 год: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Количество зарегистрированных резидентов территорий опережающего социально-экономического развития – 2 единиц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Создано рабочих мест – 6 ед.</w:t>
            </w:r>
          </w:p>
          <w:p w:rsidR="00397BE3" w:rsidRPr="00393067" w:rsidRDefault="00397BE3" w:rsidP="00397BE3">
            <w:pPr>
              <w:spacing w:after="0" w:line="240" w:lineRule="auto"/>
              <w:ind w:right="-2" w:firstLine="43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инвестиций – 0,192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4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97BE3" w:rsidRPr="00393067" w:rsidRDefault="00397BE3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7BE3" w:rsidRPr="00393067" w:rsidTr="00FF245D">
        <w:trPr>
          <w:trHeight w:val="985"/>
        </w:trPr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11</w:t>
            </w:r>
          </w:p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Оказание государственной поддержки моногородам Удмуртской Республики за счет средств некоммерческой организации «Фонд развития моногородов»</w:t>
            </w:r>
          </w:p>
        </w:tc>
        <w:tc>
          <w:tcPr>
            <w:tcW w:w="2201" w:type="dxa"/>
            <w:shd w:val="clear" w:color="auto" w:fill="auto"/>
          </w:tcPr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Яревская К.Н.,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развития моногородов Минэкономики УР;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Горбачев А.В., министр транспорта и дорожного хозяйства Удмуртской Республики</w:t>
            </w: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97BE3" w:rsidRPr="00393067" w:rsidRDefault="00397BE3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Cs/>
                <w:sz w:val="20"/>
              </w:rPr>
              <w:t>Сурнин Д.Н.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,  министр строительства, жилищно-коммунального хозяйства и энергетики Удмуртской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Республики</w:t>
            </w:r>
          </w:p>
        </w:tc>
        <w:tc>
          <w:tcPr>
            <w:tcW w:w="1059" w:type="dxa"/>
            <w:shd w:val="clear" w:color="auto" w:fill="auto"/>
          </w:tcPr>
          <w:p w:rsidR="00397BE3" w:rsidRPr="00393067" w:rsidRDefault="00397BE3" w:rsidP="003E719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397BE3" w:rsidRPr="00393067" w:rsidRDefault="00397BE3" w:rsidP="003E719E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  <w:shd w:val="clear" w:color="auto" w:fill="auto"/>
          </w:tcPr>
          <w:p w:rsidR="00397BE3" w:rsidRPr="00393067" w:rsidRDefault="00397BE3" w:rsidP="003E71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в моногородах Удмуртской Республики</w:t>
            </w:r>
          </w:p>
        </w:tc>
        <w:tc>
          <w:tcPr>
            <w:tcW w:w="3969" w:type="dxa"/>
            <w:shd w:val="clear" w:color="auto" w:fill="auto"/>
          </w:tcPr>
          <w:p w:rsidR="00397BE3" w:rsidRPr="00393067" w:rsidRDefault="00397BE3" w:rsidP="00397BE3">
            <w:pPr>
              <w:spacing w:after="0" w:line="228" w:lineRule="auto"/>
              <w:ind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В части использования финансовых мер поддержки некоммерческой организации «Фонд развития моногородов» (далее – Фонд)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в Удмуртской Республике активно ведется работа по подготовке и представлению в Фонд заявок на софинансирование расходов бюджетов субъектов Российской Федерации и муниципальных образований в целях реализации мероприятий по строительству и (или) реконструкции объектов инфраструктуры, необходимых для реализации новых инвестиционных проектов в монопрофильных муниципальных образованиях.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Во всех трех моногородах сформированы, поданы заявки и заключены Соглашения с Фондом о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софинасиовании, в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связи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с чем Удмуртская Республика стала первым регионом получившим поддержку по всем моногородам.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Город Воткинск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25 апреля 2018 года подписано соглашение между Удмуртской Республикой и Фондом о софинасировании расходов Удмуртской Республики в целях реализации мероприятий по строительству и (или) реконструкции объектов инфраструктуры, необходимых для реализации инвестиционных проектов в монопрофильном муниципальном образовании «Город Воткинск» Удмуртской Республики № 06-04-30.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Общая стоимость объектов инфраструктуры – 84,01 млн. рублей,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Фонда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– 64,98  млн. рублей,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Удмуртской Республики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– 5,49 млн. рублей,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МО – 13,54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 01.01.2020 средства освоены в полном объеме, объекты инфраструктуры введены в эксплуатацию.</w:t>
            </w:r>
          </w:p>
          <w:p w:rsidR="00397BE3" w:rsidRPr="00393067" w:rsidRDefault="00397BE3" w:rsidP="00397BE3">
            <w:pPr>
              <w:pStyle w:val="a9"/>
              <w:tabs>
                <w:tab w:val="left" w:pos="1134"/>
              </w:tabs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pStyle w:val="a9"/>
              <w:tabs>
                <w:tab w:val="left" w:pos="1134"/>
              </w:tabs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393067">
              <w:rPr>
                <w:rFonts w:ascii="Times New Roman" w:hAnsi="Times New Roman"/>
                <w:sz w:val="20"/>
                <w:szCs w:val="20"/>
                <w:u w:val="single"/>
              </w:rPr>
              <w:t>Построены и введены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в эксплуатацию следующие объекты инфраструктуры:</w:t>
            </w:r>
          </w:p>
          <w:p w:rsidR="00397BE3" w:rsidRPr="00393067" w:rsidRDefault="00397BE3" w:rsidP="00397BE3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Строительство канализационных сетей и сооружений хозяйственно-бытовой канализации от ул. Тихой до КНС № 2 в г. Воткинске Удмуртской Республики;</w:t>
            </w:r>
          </w:p>
          <w:p w:rsidR="00397BE3" w:rsidRPr="00393067" w:rsidRDefault="00397BE3" w:rsidP="00397BE3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Реконструкция автомобильной дороги по ул. Победы, участок от автодороги объездная г. Воткинска до Завода РТО в г. Воткинске УР: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Строительство объектов инфраструктуры в г. Воткинске позволит реализовать следующие инвестиционные проекты:</w:t>
            </w:r>
          </w:p>
          <w:p w:rsidR="00397BE3" w:rsidRPr="00393067" w:rsidRDefault="00397BE3" w:rsidP="00397BE3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«Создание цеха по изготовлению нефтепромыслового оборудования» (инициатор - ОАО «Торговый дом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«Воткинский завод»); </w:t>
            </w:r>
          </w:p>
          <w:p w:rsidR="00397BE3" w:rsidRPr="00393067" w:rsidRDefault="00397BE3" w:rsidP="00397BE3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«Выход на проектную мощность предприятия по производству электротехнического оборудования» (инициатор – ООО «Электротехнический завод «Вектор»).</w:t>
            </w:r>
          </w:p>
          <w:p w:rsidR="00397BE3" w:rsidRPr="00393067" w:rsidRDefault="00397BE3" w:rsidP="00397BE3">
            <w:pPr>
              <w:pStyle w:val="a9"/>
              <w:spacing w:after="0" w:line="240" w:lineRule="auto"/>
              <w:ind w:left="567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 01.01.2020 предприятиями создано 111 рабочих мест, освоено инвестиций – 189,47</w:t>
            </w:r>
            <w:r w:rsidRPr="0039306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bidi="ru-RU"/>
              </w:rPr>
              <w:t> </w:t>
            </w: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млн. рублей (план: 273 раб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ест; 253,473 млн. руб. инвестиций). 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Идем в графике согласно соглашению и доп. соглашениям к нему. 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 концу 2024 года установленные показатели будут исполнены.</w:t>
            </w:r>
          </w:p>
          <w:p w:rsidR="00397BE3" w:rsidRPr="00393067" w:rsidRDefault="00397BE3" w:rsidP="00397BE3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7BE3" w:rsidRPr="00393067" w:rsidRDefault="00397BE3" w:rsidP="00397BE3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Город Сарапул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7 декабря 2017 года между Удмуртской Республикой и Фондом заключено соглашение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>№ 06-22-25</w:t>
            </w:r>
            <w:r w:rsidRPr="00393067">
              <w:rPr>
                <w:rFonts w:ascii="Times New Roman" w:hAnsi="Times New Roman"/>
                <w:bCs/>
                <w:sz w:val="20"/>
                <w:szCs w:val="20"/>
              </w:rPr>
              <w:t xml:space="preserve"> о софинасировании расходов Удмуртской Республики в целях реализации мероприятий по строительству и (или) реконструкции объектов инфраструктуры, необходимых для реализации инвестиционных проектов в монопрофильном муниципальном образовании «Город Сарапул» Удмуртской Республики.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Общая стоимость объектов инфраструктуры составила (по доп. Соглашению № 4 от 27.11.2018) 126,99 млн. руб.: 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Фонда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>– 73,98 млн. руб.,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Удмуртской Республики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– 45,6 млн. рублей,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МО – 7,41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 01.01.2019 средства освоены в полном объеме, объекты инфраструктуры введены в эксплуатацию.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</w:pPr>
            <w:r w:rsidRPr="00393067"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  <w:t>Объекты инфраструктуры</w:t>
            </w:r>
            <w:r w:rsidRPr="00393067">
              <w:rPr>
                <w:rFonts w:ascii="Times New Roman" w:hAnsi="Times New Roman"/>
                <w:sz w:val="20"/>
                <w:szCs w:val="20"/>
                <w:u w:val="single"/>
              </w:rPr>
              <w:t xml:space="preserve">, введенные в </w:t>
            </w:r>
            <w:r w:rsidRPr="00393067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эксплуатацию для реализации инвестиционного проекта (наименование объектов согласно ПСД)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  <w:t>: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реконструкция водопровода диаметром 450-500 мм по ул. Азина, от ул. Интернациональная до ул. Азина, 177 г. Сарапул, Удмуртской Республики. (Участок ул. Азина 177 - ул. Казанская);</w:t>
            </w:r>
          </w:p>
          <w:p w:rsidR="00397BE3" w:rsidRPr="00393067" w:rsidRDefault="00397BE3" w:rsidP="00397BE3">
            <w:pPr>
              <w:pStyle w:val="a9"/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реконструкция водопровода диаметром 450-500 мм по ул. Азина, от ул. Интернациональная до ул. Азина, 177 г. Сарапул, Удмуртской Республики. (Участок перехода через железную дорогу);</w:t>
            </w:r>
          </w:p>
          <w:p w:rsidR="00397BE3" w:rsidRPr="00393067" w:rsidRDefault="00397BE3" w:rsidP="00397BE3">
            <w:pPr>
              <w:pStyle w:val="a9"/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реконструкция водопровода диаметром 450-500 мм по ул. Азина, от ул. Интернациональная до ул. Азина, 177 г. Сарапул, Удмуртской Республики. (Участок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водоотводной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канал (левый берег) - ул. Амурская);</w:t>
            </w:r>
          </w:p>
          <w:p w:rsidR="00397BE3" w:rsidRPr="00393067" w:rsidRDefault="00397BE3" w:rsidP="00397BE3">
            <w:pPr>
              <w:pStyle w:val="a9"/>
              <w:spacing w:after="0" w:line="240" w:lineRule="auto"/>
              <w:ind w:left="0"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реконструкция водопровода диаметром 450-500 мм по ул. Азина, от ул. Интернациональная до ул. Азина, 177 (участок от водоотводного канала (левый берег) до ул. Мостовая и участок от ул. Интернациональная до ул. 1-й Сарапульский переулок);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наружное электроснабжение производственной площадки Сарапульского мясокомбината по 2 категории надежности;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реконструкция улично-дорожной сети к производственной площадке Сарапульского мясокомбината. Дорога к сарапульскому мясокомбинату. 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 01.01.2020 создано 92 рабочих места, освоено инвестиций нарастающим итогом с 2017 года – 172,088 млн. рублей (план: 100 раб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ест, 160 млн. руб. инвестиций).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Идем в графике согласно соглашению. 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 концу 2020 года установленные показатели будут исполнены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Город Глазов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  <w:lang w:bidi="ru-RU"/>
              </w:rPr>
              <w:t>8 октября 2018 года между Удмуртской Республикой и Фондом заключено соглашение № 06-04-34 о софинансировании расходов Удмуртской Республики в целях реализации мероприятий по строительству и (или) реконструкции объектов инфраструктуры, необходимых для реализации инвестиционных проектов в монопрофильном муниципальном образовании «Город Глазов» Удмуртской Республики.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Общая стоимость объектов инфраструктуры составила 102,226 млн. руб.: 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Фонда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– 81,81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Удмуртской Республики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– 12,623 млн. рублей,</w:t>
            </w: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Средства бюджета МО – 7,793 млн. руб.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 01.01.2020 средства освоены в полном объеме, объекты инфраструктуры введены в эксплуатацию.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Объекты инфраструктуры, введенные в эксплуатацию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для реализации инвестиционного проекта</w:t>
            </w:r>
            <w:r w:rsidRPr="00393067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: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393067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Этап 1. «Сети электроснабжения»;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393067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Этап 2. «Сети водоснабжения»;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393067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Этап 3. «Сети хозяйственно-бытовой канализации»;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393067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Этап 4. «Автомобильная дорога (реконструируемая часть)»;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393067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Этап 5. «Автомобильная дорога (новое строительство)».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инфраструктуры в г. Глазове позволит реализовать инвестиционный проект </w:t>
            </w: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«Новая мебельная фабрика» (инициатор ООО «Глазовская мебельная фабрика»)</w:t>
            </w:r>
            <w:r w:rsidRPr="0039306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7BE3" w:rsidRPr="00393067" w:rsidRDefault="00397BE3" w:rsidP="00397BE3">
            <w:pPr>
              <w:tabs>
                <w:tab w:val="left" w:pos="142"/>
              </w:tabs>
              <w:spacing w:after="0" w:line="240" w:lineRule="auto"/>
              <w:ind w:firstLine="222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  <w:p w:rsidR="00397BE3" w:rsidRPr="00393067" w:rsidRDefault="00397BE3" w:rsidP="00397BE3">
            <w:pPr>
              <w:tabs>
                <w:tab w:val="left" w:pos="1100"/>
              </w:tabs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На 01.01.2020 создано 52 рабочих мест, освоено инвестиций – 323,602 млн. руб. (план: 256 раб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</w:t>
            </w:r>
            <w:proofErr w:type="gramEnd"/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ест, 392,358 млн. руб. объем инвестиций).</w:t>
            </w:r>
          </w:p>
          <w:p w:rsidR="00397BE3" w:rsidRPr="00393067" w:rsidRDefault="00397BE3" w:rsidP="00397BE3">
            <w:pPr>
              <w:spacing w:after="0" w:line="240" w:lineRule="auto"/>
              <w:ind w:firstLine="222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Идем в графике.</w:t>
            </w:r>
          </w:p>
          <w:p w:rsidR="00397BE3" w:rsidRPr="00393067" w:rsidRDefault="00397BE3" w:rsidP="00397BE3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К концу 2022 года установленные показатели будут исполнены </w:t>
            </w:r>
          </w:p>
          <w:p w:rsidR="00397BE3" w:rsidRPr="00393067" w:rsidRDefault="00397BE3" w:rsidP="00397BE3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 состоянию на 1 января 2020 г. фактические расходы составили в общей сумме 186,236 млн. руб., в том числе средства бюджета Удмуртской Республики – 18,113 млн. руб., средства бюджетов моногородов – 21,333 млн. руб., средства некоммерческой организации «Фонд развития моногородов» освоены в объеме – 146,79 млн. руб.</w:t>
            </w:r>
          </w:p>
        </w:tc>
        <w:tc>
          <w:tcPr>
            <w:tcW w:w="1276" w:type="dxa"/>
          </w:tcPr>
          <w:p w:rsidR="00397BE3" w:rsidRPr="00393067" w:rsidRDefault="00397BE3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523E60">
        <w:trPr>
          <w:trHeight w:val="1314"/>
        </w:trPr>
        <w:tc>
          <w:tcPr>
            <w:tcW w:w="509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Мониторинг дорожной карты внедрения в Удмуртской Республике лучших практик Национального рейтинга состояния инвестиционного климата (</w:t>
            </w:r>
            <w:hyperlink r:id="rId9" w:history="1">
              <w:r w:rsidRPr="00393067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12.05.2015 № 447-р)</w:t>
            </w:r>
          </w:p>
        </w:tc>
        <w:tc>
          <w:tcPr>
            <w:tcW w:w="2201" w:type="dxa"/>
            <w:shd w:val="clear" w:color="auto" w:fill="auto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523E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  <w:shd w:val="clear" w:color="auto" w:fill="auto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  <w:shd w:val="clear" w:color="auto" w:fill="auto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3969" w:type="dxa"/>
            <w:shd w:val="clear" w:color="auto" w:fill="auto"/>
          </w:tcPr>
          <w:p w:rsidR="00062D5D" w:rsidRPr="00393067" w:rsidRDefault="00242CCB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В 2019 году осуществлялся мониторинг дорожной карты внедрения в Удмуртской Республике лучших практик Национального рейтинга состояния инвестиционного климата (</w:t>
            </w:r>
            <w:hyperlink r:id="rId10" w:history="1">
              <w:r w:rsidRPr="00393067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12.05.2015 № 447-р). В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соответствии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с </w:t>
            </w:r>
            <w:r w:rsidR="00523E60" w:rsidRPr="00393067">
              <w:rPr>
                <w:rFonts w:ascii="Times New Roman" w:hAnsi="Times New Roman" w:cs="Times New Roman"/>
                <w:sz w:val="20"/>
              </w:rPr>
              <w:t>ответами о реализации мероприятий дорожной карты и достижении целевых показателей, поступившими от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ответственных исполнителей</w:t>
            </w:r>
            <w:r w:rsidR="00523E60"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Министерством экономики УР подготовлен и направлен Председателю Правительства Удмуртской Республики сводный отчет о ходе реализации дорожной карты за 2019 год.</w:t>
            </w: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992B5D">
        <w:trPr>
          <w:trHeight w:val="450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Мониторинг исполнения требований Стандарта деятельности органов исполнительной власти субъекта Российской Федерации по обеспечению благоприятного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инвестиционного климата в Удмуртской Республике на 2014-2018 годы (</w:t>
            </w:r>
            <w:hyperlink r:id="rId11" w:history="1">
              <w:r w:rsidRPr="00393067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15.09.2014 № 664-р)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государственной поддержки инвестиционной деятельности,  развития ГЧП и экономики органов местного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62D5D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Выполнение требований положений Стандарта деятельности исполнительных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органов государственной власти по формированию благоприятного инвестиционного климата в Удмуртской Республике – 15 единиц</w:t>
            </w:r>
          </w:p>
        </w:tc>
        <w:tc>
          <w:tcPr>
            <w:tcW w:w="3969" w:type="dxa"/>
          </w:tcPr>
          <w:p w:rsidR="00062D5D" w:rsidRPr="00393067" w:rsidRDefault="00062D5D" w:rsidP="0007658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В отчетном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периоде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8526B" w:rsidRPr="00393067">
              <w:rPr>
                <w:rFonts w:ascii="Times New Roman" w:hAnsi="Times New Roman" w:cs="Times New Roman"/>
                <w:sz w:val="20"/>
              </w:rPr>
              <w:t xml:space="preserve">осуществлялся мониторинг </w:t>
            </w:r>
            <w:r w:rsidR="00D8526B" w:rsidRPr="00393067">
              <w:rPr>
                <w:rFonts w:ascii="Times New Roman" w:hAnsi="Times New Roman" w:cs="Times New Roman"/>
                <w:sz w:val="20"/>
              </w:rPr>
              <w:t>Стандарта деятельности органов исполнительной власти субъекта Российской Федерации по обеспечению благоприятного инвестиционного климата в Удмуртской Республике</w:t>
            </w:r>
            <w:r w:rsidRPr="00393067">
              <w:rPr>
                <w:rFonts w:ascii="Times New Roman" w:hAnsi="Times New Roman" w:cs="Times New Roman"/>
                <w:sz w:val="20"/>
              </w:rPr>
              <w:t>.</w:t>
            </w:r>
          </w:p>
          <w:p w:rsidR="00062D5D" w:rsidRPr="00393067" w:rsidRDefault="00062D5D" w:rsidP="00076581">
            <w:pPr>
              <w:pStyle w:val="ConsPlusNormal"/>
              <w:ind w:firstLine="50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По итогам 201</w:t>
            </w:r>
            <w:r w:rsidR="00CC39F6" w:rsidRPr="00393067">
              <w:rPr>
                <w:rFonts w:ascii="Times New Roman" w:hAnsi="Times New Roman" w:cs="Times New Roman"/>
                <w:b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года значение целевого показателя государственной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lastRenderedPageBreak/>
              <w:t>программы достигнуто полностью:</w:t>
            </w:r>
          </w:p>
          <w:p w:rsidR="00062D5D" w:rsidRPr="00393067" w:rsidRDefault="00062D5D" w:rsidP="00076581">
            <w:pPr>
              <w:pStyle w:val="ConsPlusNormal"/>
              <w:ind w:firstLine="504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- 15 (100%)</w:t>
            </w:r>
          </w:p>
        </w:tc>
        <w:tc>
          <w:tcPr>
            <w:tcW w:w="1276" w:type="dxa"/>
          </w:tcPr>
          <w:p w:rsidR="00062D5D" w:rsidRPr="00393067" w:rsidRDefault="00062D5D" w:rsidP="008C1DBB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D5D" w:rsidRPr="00393067" w:rsidTr="00FF245D">
        <w:trPr>
          <w:trHeight w:val="2070"/>
        </w:trPr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509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10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358" w:type="dxa"/>
          </w:tcPr>
          <w:p w:rsidR="00062D5D" w:rsidRPr="00393067" w:rsidRDefault="00692EA4" w:rsidP="00EE57E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hyperlink w:anchor="P156" w:history="1">
              <w:r w:rsidR="00062D5D" w:rsidRPr="00393067">
                <w:rPr>
                  <w:rFonts w:ascii="Times New Roman" w:hAnsi="Times New Roman" w:cs="Times New Roman"/>
                  <w:b/>
                  <w:sz w:val="20"/>
                </w:rPr>
                <w:t>Разработка и реализация</w:t>
              </w:r>
            </w:hyperlink>
            <w:r w:rsidR="00062D5D" w:rsidRPr="00393067">
              <w:rPr>
                <w:rFonts w:ascii="Times New Roman" w:hAnsi="Times New Roman" w:cs="Times New Roman"/>
                <w:b/>
                <w:sz w:val="20"/>
              </w:rPr>
              <w:t xml:space="preserve"> инвестиционной государственной политики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062D5D" w:rsidRPr="00393067" w:rsidRDefault="00062D5D" w:rsidP="00EE57E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59" w:type="dxa"/>
          </w:tcPr>
          <w:p w:rsidR="00062D5D" w:rsidRPr="00393067" w:rsidRDefault="00062D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062D5D" w:rsidRPr="00393067" w:rsidRDefault="00062D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3067">
              <w:rPr>
                <w:rFonts w:ascii="Times New Roman" w:hAnsi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062D5D" w:rsidRPr="00393067" w:rsidRDefault="00062D5D" w:rsidP="003B6973">
            <w:pPr>
              <w:pStyle w:val="20"/>
              <w:shd w:val="clear" w:color="auto" w:fill="auto"/>
              <w:spacing w:line="227" w:lineRule="exact"/>
              <w:jc w:val="both"/>
            </w:pPr>
          </w:p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62D5D" w:rsidRPr="00393067" w:rsidRDefault="00062D5D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CF258C">
        <w:trPr>
          <w:trHeight w:val="353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Мероприятия по повышению инвестиционной привлекательности Удмуртской Республики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3969" w:type="dxa"/>
            <w:shd w:val="clear" w:color="auto" w:fill="auto"/>
          </w:tcPr>
          <w:p w:rsidR="006F2412" w:rsidRPr="00393067" w:rsidRDefault="006F2412" w:rsidP="0013566D">
            <w:pPr>
              <w:pStyle w:val="20"/>
              <w:shd w:val="clear" w:color="auto" w:fill="auto"/>
              <w:spacing w:line="227" w:lineRule="exact"/>
              <w:ind w:firstLine="222"/>
              <w:jc w:val="both"/>
              <w:rPr>
                <w:b w:val="0"/>
                <w:sz w:val="20"/>
              </w:rPr>
            </w:pPr>
            <w:r w:rsidRPr="00393067">
              <w:rPr>
                <w:b w:val="0"/>
                <w:sz w:val="20"/>
              </w:rPr>
              <w:t xml:space="preserve">В отчетном </w:t>
            </w:r>
            <w:proofErr w:type="gramStart"/>
            <w:r w:rsidRPr="00393067">
              <w:rPr>
                <w:b w:val="0"/>
                <w:sz w:val="20"/>
              </w:rPr>
              <w:t>периоде</w:t>
            </w:r>
            <w:proofErr w:type="gramEnd"/>
            <w:r w:rsidRPr="00393067">
              <w:rPr>
                <w:b w:val="0"/>
                <w:sz w:val="20"/>
              </w:rPr>
              <w:t xml:space="preserve"> продолжилась реализация мероприятий, направленных  на повышение инвестиционной привлекательности Удмуртской Республики: приняты </w:t>
            </w:r>
            <w:r w:rsidR="0013566D" w:rsidRPr="00393067">
              <w:rPr>
                <w:b w:val="0"/>
                <w:sz w:val="20"/>
              </w:rPr>
              <w:t>2</w:t>
            </w:r>
            <w:r w:rsidRPr="00393067">
              <w:rPr>
                <w:b w:val="0"/>
                <w:sz w:val="20"/>
              </w:rPr>
              <w:t xml:space="preserve"> закона Удмуртской Республики, </w:t>
            </w:r>
            <w:r w:rsidR="0013566D" w:rsidRPr="00393067">
              <w:rPr>
                <w:b w:val="0"/>
                <w:sz w:val="20"/>
              </w:rPr>
              <w:t>1 Указ Главы Удмуртской Республики, 3 распоряжения и 3</w:t>
            </w:r>
            <w:r w:rsidRPr="00393067">
              <w:rPr>
                <w:b w:val="0"/>
                <w:sz w:val="20"/>
              </w:rPr>
              <w:t xml:space="preserve"> постановлени</w:t>
            </w:r>
            <w:r w:rsidR="0013566D" w:rsidRPr="00393067">
              <w:rPr>
                <w:b w:val="0"/>
                <w:sz w:val="20"/>
              </w:rPr>
              <w:t>я</w:t>
            </w:r>
            <w:r w:rsidRPr="00393067">
              <w:rPr>
                <w:b w:val="0"/>
                <w:sz w:val="20"/>
              </w:rPr>
              <w:t>.</w:t>
            </w:r>
          </w:p>
          <w:p w:rsidR="006F2412" w:rsidRPr="00393067" w:rsidRDefault="006F2412" w:rsidP="00FC61D6">
            <w:pPr>
              <w:pStyle w:val="ConsPlusNormal"/>
              <w:ind w:firstLine="296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FF245D">
        <w:trPr>
          <w:trHeight w:val="447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Мероприятия по государственной поддержке инвестиционных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проектов, реализуемых на принципах государственно-частного партнерства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государственной поддержки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CA0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6F2412" w:rsidRPr="00393067" w:rsidRDefault="006F2412" w:rsidP="007C4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Привлечение инвестиций для реализации инвестиционных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проектов государственно-частного партнерства.</w:t>
            </w:r>
            <w:r w:rsidRPr="00393067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Объем привлеченных инвестиций в проектах, получающих государственную поддержку – 3000 млн. руб. </w:t>
            </w:r>
          </w:p>
        </w:tc>
        <w:tc>
          <w:tcPr>
            <w:tcW w:w="3969" w:type="dxa"/>
          </w:tcPr>
          <w:p w:rsidR="00D8526B" w:rsidRPr="00393067" w:rsidRDefault="00D8526B" w:rsidP="005905DA">
            <w:pPr>
              <w:pStyle w:val="20"/>
              <w:shd w:val="clear" w:color="auto" w:fill="auto"/>
              <w:spacing w:line="227" w:lineRule="exact"/>
              <w:ind w:firstLine="222"/>
              <w:jc w:val="both"/>
              <w:rPr>
                <w:b w:val="0"/>
                <w:sz w:val="20"/>
              </w:rPr>
            </w:pPr>
            <w:r w:rsidRPr="00393067">
              <w:rPr>
                <w:b w:val="0"/>
                <w:sz w:val="20"/>
              </w:rPr>
              <w:lastRenderedPageBreak/>
              <w:t>В 2019 году в республике заключено 6 концессионных соглашений с общим объемом инвестиций 2,8 млрд. рублей</w:t>
            </w:r>
            <w:r w:rsidRPr="00393067">
              <w:rPr>
                <w:b w:val="0"/>
                <w:sz w:val="20"/>
              </w:rPr>
              <w:t>, в рамках которых оказывает</w:t>
            </w:r>
            <w:r w:rsidR="005905DA" w:rsidRPr="00393067">
              <w:rPr>
                <w:b w:val="0"/>
                <w:sz w:val="20"/>
              </w:rPr>
              <w:t>ся</w:t>
            </w:r>
            <w:r w:rsidRPr="00393067">
              <w:rPr>
                <w:b w:val="0"/>
                <w:sz w:val="20"/>
              </w:rPr>
              <w:t xml:space="preserve"> </w:t>
            </w:r>
            <w:proofErr w:type="gramStart"/>
            <w:r w:rsidRPr="00393067">
              <w:rPr>
                <w:b w:val="0"/>
                <w:sz w:val="20"/>
              </w:rPr>
              <w:lastRenderedPageBreak/>
              <w:t>государственная</w:t>
            </w:r>
            <w:proofErr w:type="gramEnd"/>
            <w:r w:rsidRPr="00393067">
              <w:rPr>
                <w:b w:val="0"/>
                <w:sz w:val="20"/>
              </w:rPr>
              <w:t xml:space="preserve"> поддержка </w:t>
            </w:r>
            <w:r w:rsidR="005905DA" w:rsidRPr="00393067">
              <w:rPr>
                <w:b w:val="0"/>
                <w:sz w:val="20"/>
              </w:rPr>
              <w:t>в соответствиями с условиями соглашений.</w:t>
            </w:r>
          </w:p>
          <w:p w:rsidR="006F2412" w:rsidRPr="00393067" w:rsidRDefault="006F2412" w:rsidP="005905DA">
            <w:pPr>
              <w:pStyle w:val="20"/>
              <w:shd w:val="clear" w:color="auto" w:fill="auto"/>
              <w:spacing w:line="227" w:lineRule="exact"/>
              <w:ind w:firstLine="222"/>
              <w:jc w:val="both"/>
              <w:rPr>
                <w:sz w:val="20"/>
              </w:rPr>
            </w:pPr>
            <w:r w:rsidRPr="00393067">
              <w:rPr>
                <w:sz w:val="20"/>
              </w:rPr>
              <w:t>По итогам 201</w:t>
            </w:r>
            <w:r w:rsidR="00CC39F6" w:rsidRPr="00393067">
              <w:rPr>
                <w:sz w:val="20"/>
              </w:rPr>
              <w:t>9</w:t>
            </w:r>
            <w:r w:rsidRPr="00393067">
              <w:rPr>
                <w:sz w:val="20"/>
              </w:rPr>
              <w:t xml:space="preserve">года значения целевых </w:t>
            </w:r>
            <w:r w:rsidR="008F4A60" w:rsidRPr="00393067">
              <w:rPr>
                <w:sz w:val="20"/>
              </w:rPr>
              <w:t xml:space="preserve">полностью достигнут </w:t>
            </w:r>
            <w:r w:rsidRPr="00393067">
              <w:rPr>
                <w:sz w:val="20"/>
              </w:rPr>
              <w:t>показатель государственной программы</w:t>
            </w:r>
            <w:r w:rsidR="008F4A60" w:rsidRPr="00393067">
              <w:rPr>
                <w:sz w:val="20"/>
              </w:rPr>
              <w:t xml:space="preserve"> </w:t>
            </w:r>
            <w:r w:rsidRPr="00393067">
              <w:rPr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 w:rsidR="00D8526B" w:rsidRPr="00393067">
              <w:rPr>
                <w:sz w:val="20"/>
              </w:rPr>
              <w:t>3108</w:t>
            </w:r>
            <w:r w:rsidRPr="00393067">
              <w:rPr>
                <w:sz w:val="20"/>
              </w:rPr>
              <w:t xml:space="preserve"> млн</w:t>
            </w:r>
            <w:proofErr w:type="gramStart"/>
            <w:r w:rsidRPr="00393067">
              <w:rPr>
                <w:sz w:val="20"/>
              </w:rPr>
              <w:t>.р</w:t>
            </w:r>
            <w:proofErr w:type="gramEnd"/>
            <w:r w:rsidRPr="00393067">
              <w:rPr>
                <w:sz w:val="20"/>
              </w:rPr>
              <w:t>уб. (</w:t>
            </w:r>
            <w:r w:rsidR="00D8526B" w:rsidRPr="00393067">
              <w:rPr>
                <w:sz w:val="20"/>
              </w:rPr>
              <w:t>104</w:t>
            </w:r>
            <w:r w:rsidRPr="00393067">
              <w:rPr>
                <w:sz w:val="20"/>
              </w:rPr>
              <w:t>%)</w:t>
            </w:r>
            <w:r w:rsidR="00393067">
              <w:rPr>
                <w:sz w:val="20"/>
              </w:rPr>
              <w:t xml:space="preserve"> </w:t>
            </w:r>
            <w:r w:rsidR="00393067" w:rsidRPr="00393067">
              <w:rPr>
                <w:b w:val="0"/>
                <w:sz w:val="20"/>
              </w:rPr>
              <w:t>(данные по показателю представлены за 2018 год в связи с отсутствием отчетности за 2019 год на отчетную дату по организациям, которым предоставлены земельные участки без торгов)</w:t>
            </w: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CC39F6">
        <w:trPr>
          <w:trHeight w:val="1739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Предоставление бюджетных ассигнований инвестиционного фонда Удмуртской Республики на реализацию инвестиционных проектов государственно-частного партнерства</w:t>
            </w:r>
          </w:p>
        </w:tc>
        <w:tc>
          <w:tcPr>
            <w:tcW w:w="2201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 w:rsidP="00033345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январь-август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государственно-частного партнерства</w:t>
            </w:r>
          </w:p>
        </w:tc>
        <w:tc>
          <w:tcPr>
            <w:tcW w:w="3969" w:type="dxa"/>
          </w:tcPr>
          <w:p w:rsidR="006F2412" w:rsidRPr="00393067" w:rsidRDefault="00CC39F6" w:rsidP="00E35AB5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В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соответствии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с Законом УР «О бюджете Удмуртской Республики на 2019 и плановый период 2020-2021г» бюджетные ассигнования Инвестиционного фонда Удмуртской Республики на реализацию проектов ГЧП </w:t>
            </w:r>
            <w:r w:rsidR="00E35AB5" w:rsidRPr="00393067">
              <w:rPr>
                <w:rFonts w:ascii="Times New Roman" w:hAnsi="Times New Roman" w:cs="Times New Roman"/>
                <w:sz w:val="20"/>
              </w:rPr>
              <w:t>в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2019 год</w:t>
            </w:r>
            <w:r w:rsidR="00E35AB5" w:rsidRPr="00393067">
              <w:rPr>
                <w:rFonts w:ascii="Times New Roman" w:hAnsi="Times New Roman" w:cs="Times New Roman"/>
                <w:sz w:val="20"/>
              </w:rPr>
              <w:t>у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не предусмотрены.</w:t>
            </w: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FF245D">
        <w:trPr>
          <w:trHeight w:val="610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Анализ и совершенствование нормативной правовой базы, </w:t>
            </w:r>
          </w:p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регламентирующей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инвестиционную деятельность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3969" w:type="dxa"/>
          </w:tcPr>
          <w:p w:rsidR="006F2412" w:rsidRPr="00393067" w:rsidRDefault="006F2412" w:rsidP="00526C5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Разработаны и приняты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нормативно-правовые акты: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- Закон Удмуртской Республики от 16.05.2019 № 20-РЗ «О внесении изменения в статью 3 закона Удмуртской Республики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торгов», в соответствии с которым дополнительно установлены критерии, которым должны соответствовать масштабные инвестиционные проекты, реализуемые на территории городских округов, имеющих статус моногородов, и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городских округов с численностью населения до 50 тысяч человек. В частности, снижен суммарный объем инвестиций в рамках реализации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инвестиционного проекта со 100 миллионов рублей до 50 миллионов рублей при условии осуществления капитальных вложений в срок, не превышающий трех лет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с даты принятия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решения о предоставлении земельного участка в аренду без проведения торгов,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- Закон Удмуртской Республики от 08.07.2019 № 33-РЗ «О внесении изменений в отдельные законы Удмуртской Республики», в соответствии с которым внесены изменения в следующие Законы Удмуртской Республики: от 27 ноября 2002 года N 63-РЗ «О транспортном налоге в Удмуртской Республике», от 27 ноября 2003 года № 55-РЗ «О налоге на имущество организаций в Удмуртской Республике», от 27 декабря 2005 года № 73-РЗ «О государственной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промышленной политике Удмуртской Республики», от 22 июня 2006 года № 26-РЗ "О государственной поддержке инвестиционной деятельности в Удмуртской Республике»,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Указ Главы Удмуртской Республики от 02.04.2019 № 39 «О внесении изменений в Указ Президента Удмуртской Республики от 23 ноября 2006 года № 175 «О Совете по инвестиционной деятельности и конкурентной политике в Удмуртской Республике»,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распоряжение Правительства Удмуртской Республики от 20.02.2019 № 154-р «О внесении изменений  в распоряжение Правительства Удмуртской Республики от 24 мая 2018 года № 623-р «Об утверждении регламента работы и состава экспертной группы по подготовке экспертного заключения о соответствии инвестиционного проекта критериям, установленным Законом Удмуртской Республики от 12 мая 2015 года № 24-РЗ «О критериях, которым должны соответствовать объекты социально-культурного и коммунально-бытового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назначения, масштабные инвестиционные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проекты, в целях предоставления земельных участков в аренду без проведения торгов», и о возможности (невозможности) предоставления испрашиваемого земельного участка для реализации инвестиционного проекта»,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- распоряжение Правительства Удмуртской Республики от 11.04.2019 года № 386-р «О внесении изменений в распоряжение Правительства Удмуртской Республики от 28 ноября 2016 года № 1534-р «Об утверждении Плана мероприятий («дорожной карты») по развитию институциональной среды в сфере государственно-частного партнерства (внедрению регионального ГЧП-Стандарта) на территории Удмуртской Республики» прошел процедуру согласования в ИОГВ УР и в настоящее время находится на подписи у Председателя Правительства УР,</w:t>
            </w:r>
            <w:proofErr w:type="gramEnd"/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распоряжение Правительства Удмуртской Республики от 29.04.2019 471-р «О комиссии по рассмотрению заявок на заключение соглашений об осуществлении деятельности на территориях опережающего социально-экономического развития, создаваемых на территориях монопрофильных муниципальных образований (моногородов) в Удмуртской Республике»,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постановление Правительства Удмуртской Республики от 29.04.2019         № 167 «Об особенностях функционирования территорий опережающего социально-экономического развития, создаваемых на территориях монопрофильных муниципальных образований (моногородов) в Удмуртской Республике, и признании утратившим силу постановления Правительства Удмуртской Республики от 28 декабря 2017 года № 567 «Об особенностях функционирования территории опережающего социально-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экономического развития «Сарапул», 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постановление Правительства Удмуртской Республики от 29.04.2019           № 172 «Об утверждении Положения о порядке предоставления субсидий специализированным организациям по привлечению инвестиций и работе с инвесторами»,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постановление Правительства Удмуртской Республики от 29.04.2019           № 166 «О внесении изменений в постановление Правительства Удмуртской Республики от 27 июня 2018 года № 252 «Об определении специализированных организаций по привлечению инвестиций и работе с инвесторами в Удмуртской Республике, функциях, полномочиях и порядке их взаимодействия с исполнительными органами государственной власти Удмуртской Республики»,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Постановление Правительства УР от 30 октября 2019 г. N 497 «О внесении изменений в Постановление Правительства Удмуртской Республики от 27.06.2018 N 252 «Об определении специализированных организаций по привлечению инвестиций и работе с инвесторами в Удмуртской Республике, функциях, полномочиях и порядке их взаимодействия с исполнительными органами государственной власти Удмуртской Республики».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Разработаны и проходят процедуру 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>согласования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следующие нормативные правовые акты: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проект закона Удмуртской Республики «О внесении изменений в Закон Удмуртской Республики от 3 апреля 2013 года № 14-РЗ «Об инвестиционном фонде Удмуртской Республики»,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- проект закона Удмуртской Республики «О внесении изменений в Закон Удмуртской Республики «О государственной поддержке 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инвестиционной деятельности в Удмуртской Республике»,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проект закона Удмуртской Республики «О внесении изменений в некоторые Законы Удмуртской Республики» (вносятся изменения в закон Удмуртской Республики от 5 марта 2003 года № 8-РЗ «О налоговых льготах, связанных с осуществлением инвестиционной деятельности», закон Удмуртской Республики от 27 ноября 2003 года № 55-РЗ «О налоге на имущество организаций в Удмуртской Республике»),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проект закона Удмуртской Республики «О внесении изменений в Закон Удмуртской Республики от 12 мая 2015 года № 24-РЗ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 xml:space="preserve"> - проект постановления Правительства Удмуртской Республики «Об утверждении положения о порядке заключения инвестиционного договора»,</w:t>
            </w:r>
          </w:p>
          <w:p w:rsidR="0013566D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проект постановления Удмуртской Республики «О внесении изменений в постановление Правительства Удмуртской Республики от 10 июня 2013 года № 244 «Об утверждении Положения об инвестиционном фонде Удмуртской Республики»,</w:t>
            </w:r>
          </w:p>
          <w:p w:rsidR="006F2412" w:rsidRPr="00393067" w:rsidRDefault="0013566D" w:rsidP="00526C5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- проект постановления Удмуртской Республики</w:t>
            </w:r>
            <w:proofErr w:type="gramStart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393067">
              <w:rPr>
                <w:rFonts w:ascii="Times New Roman" w:hAnsi="Times New Roman"/>
                <w:sz w:val="20"/>
                <w:szCs w:val="20"/>
              </w:rPr>
              <w:t xml:space="preserve"> внесении изменений в постановление Правительства Удмуртской Республики от 29 апреля 2019 года № 172 «Об утверждении Положения о порядке предоставления субсидий специализированным организациям по привлечению инвестиций и работе с инвесторами».</w:t>
            </w: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242CCB">
        <w:trPr>
          <w:trHeight w:val="322"/>
        </w:trPr>
        <w:tc>
          <w:tcPr>
            <w:tcW w:w="509" w:type="dxa"/>
          </w:tcPr>
          <w:p w:rsidR="006F2412" w:rsidRPr="00393067" w:rsidRDefault="006F2412" w:rsidP="00062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6F2412" w:rsidRPr="00393067" w:rsidRDefault="006F2412" w:rsidP="00062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062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</w:tcPr>
          <w:p w:rsidR="006F2412" w:rsidRPr="00393067" w:rsidRDefault="006F2412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062D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Предоставление инвесторам налоговых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льгот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6F2412" w:rsidRPr="00393067" w:rsidRDefault="006F2412" w:rsidP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993" w:type="dxa"/>
          </w:tcPr>
          <w:p w:rsidR="006F2412" w:rsidRPr="00393067" w:rsidRDefault="006F2412" w:rsidP="00062D5D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267" w:type="dxa"/>
          </w:tcPr>
          <w:p w:rsidR="006F2412" w:rsidRPr="00393067" w:rsidRDefault="006F2412" w:rsidP="00062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Привлечение инвестиций, увеличение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налоговых поступлений в бюджет Удмуртской Республики, создание новых рабочих мест</w:t>
            </w:r>
          </w:p>
          <w:p w:rsidR="006F2412" w:rsidRPr="00393067" w:rsidRDefault="006F2412" w:rsidP="00062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550 единиц. Прирост налоговых отчислений в бюджет Удмуртской Республики от реализации инвестиционных проектов, получивших государственную поддержку – 450 млн. рублей.</w:t>
            </w:r>
          </w:p>
        </w:tc>
        <w:tc>
          <w:tcPr>
            <w:tcW w:w="3969" w:type="dxa"/>
          </w:tcPr>
          <w:p w:rsidR="00692EA4" w:rsidRPr="00393067" w:rsidRDefault="00692EA4" w:rsidP="00692EA4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По данным отчетов отраслевых министерств в 2019 году льготы по налогу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на прибыль и (или) льготы по налогу на имущество получают 5 организаций по результатам проведенных конкурсов в 2014-2016 годах. 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Сумма предоставленных налоговых льгот за 9 месяцев 2019 года составила 23,8 млн. рублей (в том числе по налогу на прибыль – 16,3 млн. руб., по налогу на имущество – 7,5 млн. руб.), в рамках реализации данных инвестиционных проектов в текущем году освоено инвестиций 81,2 млн. рублей, перечислено налоговых платежей в консолидированный бюджет Удмуртской Республики 1 340,6 млн. рублей (информация по итогам года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будет представлена отраслевыми министерствами в Министерство до 20 апреля 2020 года.).</w:t>
            </w:r>
          </w:p>
          <w:p w:rsidR="006F2412" w:rsidRPr="00393067" w:rsidRDefault="006F2412" w:rsidP="00062D5D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По итогам 201</w:t>
            </w:r>
            <w:r w:rsidR="00242CCB" w:rsidRPr="00393067">
              <w:rPr>
                <w:rFonts w:ascii="Times New Roman" w:hAnsi="Times New Roman" w:cs="Times New Roman"/>
                <w:b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года достигнуты показатели государственной 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 xml:space="preserve">программы: </w:t>
            </w:r>
          </w:p>
          <w:p w:rsidR="006F2412" w:rsidRPr="00393067" w:rsidRDefault="006F2412" w:rsidP="001A1136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 – 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>892</w:t>
            </w:r>
            <w:r w:rsidR="005905DA" w:rsidRP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млн.</w:t>
            </w:r>
            <w:r w:rsidR="005905DA" w:rsidRP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руб. (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>198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%) </w:t>
            </w:r>
            <w:r w:rsidRPr="00393067">
              <w:rPr>
                <w:rFonts w:ascii="Times New Roman" w:hAnsi="Times New Roman" w:cs="Times New Roman"/>
                <w:sz w:val="20"/>
              </w:rPr>
              <w:t>(данные показателя представлены за 201</w:t>
            </w:r>
            <w:r w:rsidR="005905DA" w:rsidRPr="00393067">
              <w:rPr>
                <w:rFonts w:ascii="Times New Roman" w:hAnsi="Times New Roman" w:cs="Times New Roman"/>
                <w:sz w:val="20"/>
              </w:rPr>
              <w:t>8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год, так как информация за 12 месяцев 20</w:t>
            </w:r>
            <w:r w:rsidR="00526C59" w:rsidRPr="00393067">
              <w:rPr>
                <w:rFonts w:ascii="Times New Roman" w:hAnsi="Times New Roman" w:cs="Times New Roman"/>
                <w:sz w:val="20"/>
              </w:rPr>
              <w:t>20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26C59" w:rsidRPr="00393067">
              <w:rPr>
                <w:rFonts w:ascii="Times New Roman" w:hAnsi="Times New Roman" w:cs="Times New Roman"/>
                <w:sz w:val="20"/>
              </w:rPr>
              <w:t>будет представлена отраслевыми министерствами после 20.04.2020 года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в соответствии с распоряжением Правите</w:t>
            </w:r>
            <w:r w:rsidR="00526C59" w:rsidRPr="00393067">
              <w:rPr>
                <w:rFonts w:ascii="Times New Roman" w:hAnsi="Times New Roman" w:cs="Times New Roman"/>
                <w:sz w:val="20"/>
              </w:rPr>
              <w:t>льства УР от 10.05.2011 N 344-р.</w:t>
            </w:r>
            <w:r w:rsidR="005905DA" w:rsidRPr="00393067">
              <w:rPr>
                <w:rFonts w:ascii="Times New Roman" w:hAnsi="Times New Roman" w:cs="Times New Roman"/>
                <w:sz w:val="20"/>
              </w:rPr>
              <w:t>)</w:t>
            </w:r>
          </w:p>
          <w:p w:rsidR="001A1136" w:rsidRPr="00393067" w:rsidRDefault="005905DA" w:rsidP="005905DA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b/>
                <w:sz w:val="20"/>
              </w:rPr>
              <w:t>К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 xml:space="preserve">оличество вновь созданных рабочих мест в организациях, получивших государственную поддержку для реализации инвестиционных проектов – 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761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>127</w:t>
            </w:r>
            <w:r w:rsidR="001A1136" w:rsidRPr="00393067">
              <w:rPr>
                <w:rFonts w:ascii="Times New Roman" w:hAnsi="Times New Roman" w:cs="Times New Roman"/>
                <w:b/>
                <w:sz w:val="20"/>
              </w:rPr>
              <w:t>%)</w:t>
            </w:r>
            <w:r w:rsidRPr="0039306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(данные по показателю представлены за 2018 год в связи с отсутствием отчетности </w:t>
            </w:r>
            <w:r w:rsidRPr="00393067">
              <w:rPr>
                <w:rFonts w:ascii="Times New Roman" w:hAnsi="Times New Roman" w:cs="Times New Roman"/>
                <w:sz w:val="20"/>
              </w:rPr>
              <w:t>за 2019 год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на отчетную дату по организациям, которым предоставлены земельные участки без торгов)</w:t>
            </w: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FF245D">
        <w:trPr>
          <w:trHeight w:val="610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Координация взаимодействия исполнительных органов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 (</w:t>
            </w:r>
            <w:hyperlink r:id="rId12" w:history="1">
              <w:r w:rsidRPr="00393067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10.05.2011 № 344-р)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Могилева Е.В., начальник Управления государственной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взаимодействия исполнительных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органов 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</w:t>
            </w:r>
          </w:p>
        </w:tc>
        <w:tc>
          <w:tcPr>
            <w:tcW w:w="3969" w:type="dxa"/>
          </w:tcPr>
          <w:p w:rsidR="00242CCB" w:rsidRPr="00393067" w:rsidRDefault="006F2412" w:rsidP="00242CCB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Ежеквартально Министерство экономики Удмуртской Республики осуществляется мониторинг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инвестиционных проектов, получающих государственную поддержку, в соответствии с </w:t>
            </w:r>
            <w:hyperlink r:id="rId13" w:history="1">
              <w:r w:rsidRPr="00393067">
                <w:rPr>
                  <w:rFonts w:ascii="Times New Roman" w:hAnsi="Times New Roman" w:cs="Times New Roman"/>
                  <w:sz w:val="20"/>
                </w:rPr>
                <w:t>распоряжением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10.05.2011 № 344-р. </w:t>
            </w:r>
          </w:p>
          <w:p w:rsidR="006F2412" w:rsidRPr="00393067" w:rsidRDefault="006F2412" w:rsidP="00242CCB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Информация за 201</w:t>
            </w:r>
            <w:r w:rsidR="00242CCB" w:rsidRPr="00393067">
              <w:rPr>
                <w:rFonts w:ascii="Times New Roman" w:hAnsi="Times New Roman" w:cs="Times New Roman"/>
                <w:sz w:val="20"/>
              </w:rPr>
              <w:t>9</w:t>
            </w:r>
            <w:r w:rsidRPr="00393067">
              <w:rPr>
                <w:rFonts w:ascii="Times New Roman" w:hAnsi="Times New Roman" w:cs="Times New Roman"/>
                <w:sz w:val="20"/>
              </w:rPr>
              <w:t xml:space="preserve"> год по основным показателям проектов, получающих государственную поддержку, будет представлена отраслевыми министерствами</w:t>
            </w:r>
            <w:r w:rsidR="004E4F58" w:rsidRPr="00393067">
              <w:rPr>
                <w:rFonts w:ascii="Times New Roman" w:hAnsi="Times New Roman" w:cs="Times New Roman"/>
                <w:sz w:val="20"/>
              </w:rPr>
              <w:t xml:space="preserve"> в Минэкономики УР до 20.04.2020</w:t>
            </w:r>
            <w:r w:rsidRPr="00393067">
              <w:rPr>
                <w:rFonts w:ascii="Times New Roman" w:hAnsi="Times New Roman" w:cs="Times New Roman"/>
                <w:sz w:val="20"/>
              </w:rPr>
              <w:t>г.</w:t>
            </w: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FF245D">
        <w:trPr>
          <w:trHeight w:val="610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Мониторинг реализации </w:t>
            </w:r>
            <w:hyperlink r:id="rId14" w:history="1">
              <w:r w:rsidRPr="00393067">
                <w:rPr>
                  <w:rFonts w:ascii="Times New Roman" w:hAnsi="Times New Roman" w:cs="Times New Roman"/>
                  <w:sz w:val="20"/>
                </w:rPr>
                <w:t>плана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мероприятий Инвестиционной стратегии Удмуртской Республики на период до 2025 года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Могилева Е.В.,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Выполнение мероприятий Инвестиционной стратегии Удмуртской Республики на период до 2025 года</w:t>
            </w:r>
          </w:p>
        </w:tc>
        <w:tc>
          <w:tcPr>
            <w:tcW w:w="3969" w:type="dxa"/>
          </w:tcPr>
          <w:p w:rsidR="006F2412" w:rsidRPr="00393067" w:rsidRDefault="006F2412" w:rsidP="00583A5A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Реализация мероприятий Инвестиционной стратегии Удмуртской Республики на период до 2025 года осуществлялась в соответствии с реализацией мероприятий государственной программы «Развитие инвестиционной деятельности в Удмуртской Республики.</w:t>
            </w:r>
          </w:p>
          <w:p w:rsidR="006F2412" w:rsidRPr="00393067" w:rsidRDefault="006F2412" w:rsidP="007C44F3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2412" w:rsidRPr="00393067" w:rsidTr="00FF245D">
        <w:trPr>
          <w:trHeight w:val="610"/>
        </w:trPr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6F2412" w:rsidRPr="00393067" w:rsidRDefault="006F2412" w:rsidP="00EE57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Формирование и актуализация Инвестиционного </w:t>
            </w:r>
            <w:hyperlink r:id="rId15" w:history="1">
              <w:r w:rsidRPr="00393067">
                <w:rPr>
                  <w:rFonts w:ascii="Times New Roman" w:hAnsi="Times New Roman" w:cs="Times New Roman"/>
                  <w:sz w:val="20"/>
                </w:rPr>
                <w:t>меморандума</w:t>
              </w:r>
            </w:hyperlink>
            <w:r w:rsidRPr="00393067">
              <w:rPr>
                <w:rFonts w:ascii="Times New Roman" w:hAnsi="Times New Roman" w:cs="Times New Roman"/>
                <w:sz w:val="20"/>
              </w:rPr>
              <w:t xml:space="preserve"> Удмуртской Республики</w:t>
            </w:r>
          </w:p>
        </w:tc>
        <w:tc>
          <w:tcPr>
            <w:tcW w:w="2201" w:type="dxa"/>
          </w:tcPr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 xml:space="preserve">Могилева Е.В., начальник Управления государственной поддержки инвестиционной деятельности,  развития ГЧП и экономики </w:t>
            </w:r>
            <w:r w:rsidRPr="00393067">
              <w:rPr>
                <w:rFonts w:ascii="Times New Roman" w:hAnsi="Times New Roman" w:cs="Times New Roman"/>
                <w:sz w:val="20"/>
              </w:rPr>
              <w:lastRenderedPageBreak/>
              <w:t>органов местного самоуправления Минэкономики УР;</w:t>
            </w: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F2412" w:rsidRPr="00393067" w:rsidRDefault="006F2412" w:rsidP="006F24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6F2412" w:rsidRPr="00393067" w:rsidRDefault="006F2412">
            <w:pPr>
              <w:rPr>
                <w:rFonts w:ascii="Times New Roman" w:hAnsi="Times New Roman"/>
                <w:sz w:val="20"/>
                <w:szCs w:val="20"/>
              </w:rPr>
            </w:pPr>
            <w:r w:rsidRPr="003930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267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3067">
              <w:rPr>
                <w:rFonts w:ascii="Times New Roman" w:hAnsi="Times New Roman" w:cs="Times New Roman"/>
                <w:sz w:val="20"/>
              </w:rPr>
              <w:t>Формирование и поддержание имиджа инвестиционн</w:t>
            </w: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393067">
              <w:rPr>
                <w:rFonts w:ascii="Times New Roman" w:hAnsi="Times New Roman" w:cs="Times New Roman"/>
                <w:sz w:val="20"/>
              </w:rPr>
              <w:t xml:space="preserve"> привлекательного региона</w:t>
            </w:r>
          </w:p>
        </w:tc>
        <w:tc>
          <w:tcPr>
            <w:tcW w:w="3969" w:type="dxa"/>
          </w:tcPr>
          <w:p w:rsidR="006F2412" w:rsidRPr="00393067" w:rsidRDefault="006F2412" w:rsidP="00583A5A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93067">
              <w:rPr>
                <w:rFonts w:ascii="Times New Roman" w:hAnsi="Times New Roman" w:cs="Times New Roman"/>
                <w:sz w:val="20"/>
              </w:rPr>
              <w:t>Инвестиционный меморандум Удмуртском Республики актуализирован (Указ Главы УР от 04 июля .2018 года № 134 «О внесении изменения в некоторые Указ Главы Удмуртской Республики»)</w:t>
            </w:r>
            <w:proofErr w:type="gramEnd"/>
          </w:p>
          <w:p w:rsidR="006F2412" w:rsidRPr="00393067" w:rsidRDefault="006F2412" w:rsidP="00583A5A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F2412" w:rsidRPr="00393067" w:rsidRDefault="006F2412" w:rsidP="00EE57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442B2" w:rsidRPr="00393067" w:rsidRDefault="002442B2" w:rsidP="002442B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61A19" w:rsidRPr="00393067" w:rsidRDefault="00B61A19" w:rsidP="002442B2">
      <w:pPr>
        <w:shd w:val="clear" w:color="auto" w:fill="FFFFFF" w:themeFill="background1"/>
        <w:autoSpaceDE w:val="0"/>
        <w:autoSpaceDN w:val="0"/>
        <w:adjustRightInd w:val="0"/>
        <w:ind w:left="9072"/>
        <w:jc w:val="right"/>
        <w:rPr>
          <w:rFonts w:ascii="Times New Roman" w:hAnsi="Times New Roman"/>
          <w:sz w:val="24"/>
          <w:szCs w:val="24"/>
        </w:rPr>
      </w:pPr>
    </w:p>
    <w:p w:rsidR="00696793" w:rsidRPr="00393067" w:rsidRDefault="00696793" w:rsidP="00E1092A">
      <w:pPr>
        <w:pStyle w:val="ConsPlusNormal"/>
        <w:jc w:val="right"/>
        <w:outlineLvl w:val="1"/>
      </w:pPr>
    </w:p>
    <w:p w:rsidR="00CF3CEA" w:rsidRPr="00393067" w:rsidRDefault="00CF3CEA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3067">
        <w:rPr>
          <w:rFonts w:ascii="Times New Roman" w:hAnsi="Times New Roman" w:cs="Times New Roman"/>
          <w:sz w:val="28"/>
          <w:szCs w:val="28"/>
        </w:rPr>
        <w:br w:type="page"/>
      </w:r>
    </w:p>
    <w:p w:rsidR="00764AEC" w:rsidRPr="00393067" w:rsidRDefault="00764AEC" w:rsidP="00705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515E" w:rsidRPr="00393067" w:rsidRDefault="0070515E" w:rsidP="00705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3067">
        <w:rPr>
          <w:rFonts w:ascii="Times New Roman" w:hAnsi="Times New Roman" w:cs="Times New Roman"/>
          <w:sz w:val="28"/>
          <w:szCs w:val="28"/>
        </w:rPr>
        <w:t>Форма 6</w:t>
      </w:r>
    </w:p>
    <w:p w:rsidR="0070515E" w:rsidRPr="00393067" w:rsidRDefault="0070515E" w:rsidP="00705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173"/>
      <w:bookmarkEnd w:id="2"/>
      <w:r w:rsidRPr="00393067">
        <w:rPr>
          <w:rFonts w:ascii="Times New Roman" w:hAnsi="Times New Roman" w:cs="Times New Roman"/>
          <w:sz w:val="28"/>
          <w:szCs w:val="28"/>
        </w:rPr>
        <w:t>Сведения о внесенных в государственную программу изменениях</w:t>
      </w: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3067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396029" w:rsidRPr="00393067">
        <w:rPr>
          <w:rFonts w:ascii="Times New Roman" w:hAnsi="Times New Roman" w:cs="Times New Roman"/>
          <w:sz w:val="28"/>
          <w:szCs w:val="28"/>
        </w:rPr>
        <w:t>20</w:t>
      </w:r>
      <w:r w:rsidRPr="00393067">
        <w:rPr>
          <w:rFonts w:ascii="Times New Roman" w:hAnsi="Times New Roman" w:cs="Times New Roman"/>
          <w:sz w:val="28"/>
          <w:szCs w:val="28"/>
        </w:rPr>
        <w:t>г.</w:t>
      </w: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3067">
        <w:rPr>
          <w:rFonts w:ascii="Times New Roman" w:hAnsi="Times New Roman" w:cs="Times New Roman"/>
          <w:sz w:val="28"/>
          <w:szCs w:val="28"/>
        </w:rPr>
        <w:t>Наименование государственной программы «</w:t>
      </w:r>
      <w:r w:rsidRPr="0039306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393067"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(указать наименование государственной программы)</w:t>
      </w: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0515E" w:rsidRPr="00393067" w:rsidRDefault="0070515E" w:rsidP="00090C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3067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393067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70515E" w:rsidRPr="00393067" w:rsidRDefault="0070515E" w:rsidP="00705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05"/>
        <w:gridCol w:w="1701"/>
        <w:gridCol w:w="964"/>
        <w:gridCol w:w="7257"/>
      </w:tblGrid>
      <w:tr w:rsidR="0070515E" w:rsidRPr="00B83C9F" w:rsidTr="0070515E">
        <w:tc>
          <w:tcPr>
            <w:tcW w:w="510" w:type="dxa"/>
          </w:tcPr>
          <w:p w:rsidR="0070515E" w:rsidRPr="00393067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0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05" w:type="dxa"/>
          </w:tcPr>
          <w:p w:rsidR="0070515E" w:rsidRPr="00393067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1701" w:type="dxa"/>
          </w:tcPr>
          <w:p w:rsidR="0070515E" w:rsidRPr="00393067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64" w:type="dxa"/>
          </w:tcPr>
          <w:p w:rsidR="0070515E" w:rsidRPr="00393067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7" w:type="dxa"/>
          </w:tcPr>
          <w:p w:rsidR="0070515E" w:rsidRPr="00B83C9F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067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70515E" w:rsidRPr="00B83C9F" w:rsidTr="008B431E">
        <w:trPr>
          <w:trHeight w:val="432"/>
        </w:trPr>
        <w:tc>
          <w:tcPr>
            <w:tcW w:w="510" w:type="dxa"/>
          </w:tcPr>
          <w:p w:rsidR="0070515E" w:rsidRPr="00B83C9F" w:rsidRDefault="0070515E" w:rsidP="007051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</w:tcPr>
          <w:p w:rsidR="0070515E" w:rsidRPr="00B83C9F" w:rsidRDefault="0070515E" w:rsidP="0070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515E" w:rsidRPr="00B83C9F" w:rsidRDefault="0070515E" w:rsidP="007051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0515E" w:rsidRPr="00B83C9F" w:rsidRDefault="0070515E" w:rsidP="007051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7" w:type="dxa"/>
          </w:tcPr>
          <w:p w:rsidR="0070515E" w:rsidRPr="00B83C9F" w:rsidRDefault="0070515E" w:rsidP="008B431E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515E" w:rsidRDefault="0070515E" w:rsidP="0070515E"/>
    <w:p w:rsidR="0070515E" w:rsidRPr="00286D7C" w:rsidRDefault="0070515E" w:rsidP="009026AA">
      <w:pPr>
        <w:rPr>
          <w:b/>
          <w:sz w:val="28"/>
          <w:szCs w:val="28"/>
        </w:rPr>
      </w:pPr>
    </w:p>
    <w:sectPr w:rsidR="0070515E" w:rsidRPr="00286D7C" w:rsidSect="00764AEC">
      <w:headerReference w:type="default" r:id="rId16"/>
      <w:pgSz w:w="16838" w:h="11905" w:orient="landscape" w:code="9"/>
      <w:pgMar w:top="-426" w:right="1134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A4" w:rsidRDefault="00692EA4" w:rsidP="00EB3D3D">
      <w:pPr>
        <w:spacing w:after="0" w:line="240" w:lineRule="auto"/>
      </w:pPr>
      <w:r>
        <w:separator/>
      </w:r>
    </w:p>
  </w:endnote>
  <w:endnote w:type="continuationSeparator" w:id="0">
    <w:p w:rsidR="00692EA4" w:rsidRDefault="00692EA4" w:rsidP="00E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A4" w:rsidRDefault="00692EA4" w:rsidP="00EB3D3D">
      <w:pPr>
        <w:spacing w:after="0" w:line="240" w:lineRule="auto"/>
      </w:pPr>
      <w:r>
        <w:separator/>
      </w:r>
    </w:p>
  </w:footnote>
  <w:footnote w:type="continuationSeparator" w:id="0">
    <w:p w:rsidR="00692EA4" w:rsidRDefault="00692EA4" w:rsidP="00EB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68557"/>
      <w:docPartObj>
        <w:docPartGallery w:val="Page Numbers (Top of Page)"/>
        <w:docPartUnique/>
      </w:docPartObj>
    </w:sdtPr>
    <w:sdtContent>
      <w:p w:rsidR="00692EA4" w:rsidRDefault="00692E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5E1">
          <w:rPr>
            <w:noProof/>
          </w:rPr>
          <w:t>2</w:t>
        </w:r>
        <w:r>
          <w:fldChar w:fldCharType="end"/>
        </w:r>
      </w:p>
    </w:sdtContent>
  </w:sdt>
  <w:p w:rsidR="00692EA4" w:rsidRDefault="00692E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0FC7"/>
    <w:multiLevelType w:val="hybridMultilevel"/>
    <w:tmpl w:val="4E66F548"/>
    <w:lvl w:ilvl="0" w:tplc="B658F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B3CE9"/>
    <w:multiLevelType w:val="multilevel"/>
    <w:tmpl w:val="DBA4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A3200"/>
    <w:multiLevelType w:val="hybridMultilevel"/>
    <w:tmpl w:val="8ABAA982"/>
    <w:lvl w:ilvl="0" w:tplc="E834C8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1EA48B6"/>
    <w:multiLevelType w:val="multilevel"/>
    <w:tmpl w:val="6DB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D6534"/>
    <w:multiLevelType w:val="hybridMultilevel"/>
    <w:tmpl w:val="FCC6B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802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C4346D"/>
    <w:multiLevelType w:val="hybridMultilevel"/>
    <w:tmpl w:val="991E9D9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EE7019"/>
    <w:multiLevelType w:val="hybridMultilevel"/>
    <w:tmpl w:val="1E224110"/>
    <w:lvl w:ilvl="0" w:tplc="FF169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B85420"/>
    <w:multiLevelType w:val="multilevel"/>
    <w:tmpl w:val="4F82B0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DD"/>
    <w:rsid w:val="0000070C"/>
    <w:rsid w:val="00000AAB"/>
    <w:rsid w:val="00003932"/>
    <w:rsid w:val="00033345"/>
    <w:rsid w:val="00036EA7"/>
    <w:rsid w:val="00043AA7"/>
    <w:rsid w:val="000455A7"/>
    <w:rsid w:val="00046E21"/>
    <w:rsid w:val="00062D5D"/>
    <w:rsid w:val="00076581"/>
    <w:rsid w:val="00081DD9"/>
    <w:rsid w:val="00087EE4"/>
    <w:rsid w:val="00090C69"/>
    <w:rsid w:val="00092BDE"/>
    <w:rsid w:val="00093AF3"/>
    <w:rsid w:val="000B6BF0"/>
    <w:rsid w:val="000B76DD"/>
    <w:rsid w:val="000C0A0F"/>
    <w:rsid w:val="000C287B"/>
    <w:rsid w:val="000C64B8"/>
    <w:rsid w:val="000C6914"/>
    <w:rsid w:val="000C6F92"/>
    <w:rsid w:val="000E3727"/>
    <w:rsid w:val="000E5590"/>
    <w:rsid w:val="000F1F5B"/>
    <w:rsid w:val="000F5114"/>
    <w:rsid w:val="000F69A7"/>
    <w:rsid w:val="001036BD"/>
    <w:rsid w:val="00106C41"/>
    <w:rsid w:val="001070B0"/>
    <w:rsid w:val="0011558E"/>
    <w:rsid w:val="00117746"/>
    <w:rsid w:val="00126152"/>
    <w:rsid w:val="00130478"/>
    <w:rsid w:val="00131E0E"/>
    <w:rsid w:val="00134C65"/>
    <w:rsid w:val="0013566D"/>
    <w:rsid w:val="0013567B"/>
    <w:rsid w:val="001370D8"/>
    <w:rsid w:val="00140DB2"/>
    <w:rsid w:val="00144E85"/>
    <w:rsid w:val="00145EF0"/>
    <w:rsid w:val="001546D7"/>
    <w:rsid w:val="00161183"/>
    <w:rsid w:val="001764F2"/>
    <w:rsid w:val="0018020C"/>
    <w:rsid w:val="001867AA"/>
    <w:rsid w:val="00190F32"/>
    <w:rsid w:val="00197A7A"/>
    <w:rsid w:val="001A04A2"/>
    <w:rsid w:val="001A1136"/>
    <w:rsid w:val="001A43DA"/>
    <w:rsid w:val="001A6876"/>
    <w:rsid w:val="001A6F43"/>
    <w:rsid w:val="001A7B9B"/>
    <w:rsid w:val="001B2B5F"/>
    <w:rsid w:val="001B2F6E"/>
    <w:rsid w:val="001B5E7C"/>
    <w:rsid w:val="001C5391"/>
    <w:rsid w:val="001C5F4B"/>
    <w:rsid w:val="001E1BB5"/>
    <w:rsid w:val="001F05D7"/>
    <w:rsid w:val="001F14EA"/>
    <w:rsid w:val="001F3B38"/>
    <w:rsid w:val="001F6D02"/>
    <w:rsid w:val="00203D35"/>
    <w:rsid w:val="00212C43"/>
    <w:rsid w:val="00214AC5"/>
    <w:rsid w:val="0021738D"/>
    <w:rsid w:val="00222684"/>
    <w:rsid w:val="00225C2F"/>
    <w:rsid w:val="002362A6"/>
    <w:rsid w:val="0023720C"/>
    <w:rsid w:val="0024051C"/>
    <w:rsid w:val="002412F4"/>
    <w:rsid w:val="00242CCB"/>
    <w:rsid w:val="002442B2"/>
    <w:rsid w:val="002625F7"/>
    <w:rsid w:val="002646CB"/>
    <w:rsid w:val="00270BF4"/>
    <w:rsid w:val="00276D4C"/>
    <w:rsid w:val="0028126F"/>
    <w:rsid w:val="00286D7C"/>
    <w:rsid w:val="002946C1"/>
    <w:rsid w:val="002C0209"/>
    <w:rsid w:val="002C2662"/>
    <w:rsid w:val="002C440A"/>
    <w:rsid w:val="002C5619"/>
    <w:rsid w:val="002C7AC4"/>
    <w:rsid w:val="002E027B"/>
    <w:rsid w:val="002E16D6"/>
    <w:rsid w:val="00315A88"/>
    <w:rsid w:val="00321A23"/>
    <w:rsid w:val="003308BF"/>
    <w:rsid w:val="00331806"/>
    <w:rsid w:val="00336F20"/>
    <w:rsid w:val="003418B8"/>
    <w:rsid w:val="003477C2"/>
    <w:rsid w:val="00353595"/>
    <w:rsid w:val="00377DB6"/>
    <w:rsid w:val="00381C10"/>
    <w:rsid w:val="00392A33"/>
    <w:rsid w:val="00393067"/>
    <w:rsid w:val="003957AB"/>
    <w:rsid w:val="00395FCF"/>
    <w:rsid w:val="00396029"/>
    <w:rsid w:val="003965E7"/>
    <w:rsid w:val="00397BE3"/>
    <w:rsid w:val="003B67D5"/>
    <w:rsid w:val="003B6973"/>
    <w:rsid w:val="003B7646"/>
    <w:rsid w:val="003C7E91"/>
    <w:rsid w:val="003D2B6D"/>
    <w:rsid w:val="003D3CBC"/>
    <w:rsid w:val="003E2C5C"/>
    <w:rsid w:val="003E719E"/>
    <w:rsid w:val="003E7B18"/>
    <w:rsid w:val="003F2C3D"/>
    <w:rsid w:val="003F3967"/>
    <w:rsid w:val="00400A3A"/>
    <w:rsid w:val="00413BB3"/>
    <w:rsid w:val="0042559B"/>
    <w:rsid w:val="00431500"/>
    <w:rsid w:val="00432DD6"/>
    <w:rsid w:val="00432FDD"/>
    <w:rsid w:val="00440FFF"/>
    <w:rsid w:val="00455811"/>
    <w:rsid w:val="0046132A"/>
    <w:rsid w:val="00470A99"/>
    <w:rsid w:val="00471E57"/>
    <w:rsid w:val="00474897"/>
    <w:rsid w:val="00477D0B"/>
    <w:rsid w:val="00486BCE"/>
    <w:rsid w:val="00487BD3"/>
    <w:rsid w:val="00487E1E"/>
    <w:rsid w:val="00495231"/>
    <w:rsid w:val="004C5F4D"/>
    <w:rsid w:val="004C6DF5"/>
    <w:rsid w:val="004D2C2E"/>
    <w:rsid w:val="004D33A4"/>
    <w:rsid w:val="004D5DBB"/>
    <w:rsid w:val="004E0F9C"/>
    <w:rsid w:val="004E4F58"/>
    <w:rsid w:val="004E76CE"/>
    <w:rsid w:val="004F045A"/>
    <w:rsid w:val="004F2F4D"/>
    <w:rsid w:val="00504230"/>
    <w:rsid w:val="00505A37"/>
    <w:rsid w:val="00523E60"/>
    <w:rsid w:val="00526C59"/>
    <w:rsid w:val="00534F79"/>
    <w:rsid w:val="0053500B"/>
    <w:rsid w:val="00535D8B"/>
    <w:rsid w:val="00535DBA"/>
    <w:rsid w:val="00536995"/>
    <w:rsid w:val="0054434E"/>
    <w:rsid w:val="00546340"/>
    <w:rsid w:val="00550734"/>
    <w:rsid w:val="00563BE0"/>
    <w:rsid w:val="00566BF4"/>
    <w:rsid w:val="00581477"/>
    <w:rsid w:val="00583A5A"/>
    <w:rsid w:val="00583A75"/>
    <w:rsid w:val="005905DA"/>
    <w:rsid w:val="005A4453"/>
    <w:rsid w:val="005B10F9"/>
    <w:rsid w:val="005B68F8"/>
    <w:rsid w:val="005C2422"/>
    <w:rsid w:val="005C53B2"/>
    <w:rsid w:val="005C7FDB"/>
    <w:rsid w:val="005D1FE0"/>
    <w:rsid w:val="005D588A"/>
    <w:rsid w:val="005E6DBE"/>
    <w:rsid w:val="005E7CE0"/>
    <w:rsid w:val="005F00CF"/>
    <w:rsid w:val="005F5AD4"/>
    <w:rsid w:val="00602DC0"/>
    <w:rsid w:val="0060466D"/>
    <w:rsid w:val="006131AE"/>
    <w:rsid w:val="006349C9"/>
    <w:rsid w:val="0064542D"/>
    <w:rsid w:val="0065611E"/>
    <w:rsid w:val="00671557"/>
    <w:rsid w:val="006749C0"/>
    <w:rsid w:val="006850C3"/>
    <w:rsid w:val="00692653"/>
    <w:rsid w:val="00692981"/>
    <w:rsid w:val="00692EA4"/>
    <w:rsid w:val="00693C75"/>
    <w:rsid w:val="00696793"/>
    <w:rsid w:val="006B05EA"/>
    <w:rsid w:val="006C3FD7"/>
    <w:rsid w:val="006C7E9A"/>
    <w:rsid w:val="006D0269"/>
    <w:rsid w:val="006F2412"/>
    <w:rsid w:val="007015D1"/>
    <w:rsid w:val="00704F31"/>
    <w:rsid w:val="0070515E"/>
    <w:rsid w:val="00725263"/>
    <w:rsid w:val="0074083C"/>
    <w:rsid w:val="00745384"/>
    <w:rsid w:val="00747010"/>
    <w:rsid w:val="00754FB8"/>
    <w:rsid w:val="0075720A"/>
    <w:rsid w:val="00762BAD"/>
    <w:rsid w:val="00764AEC"/>
    <w:rsid w:val="00766C18"/>
    <w:rsid w:val="007711AF"/>
    <w:rsid w:val="0077355A"/>
    <w:rsid w:val="00791D99"/>
    <w:rsid w:val="007A0467"/>
    <w:rsid w:val="007A13B2"/>
    <w:rsid w:val="007A2094"/>
    <w:rsid w:val="007A31E8"/>
    <w:rsid w:val="007A5FD9"/>
    <w:rsid w:val="007B555A"/>
    <w:rsid w:val="007C44F3"/>
    <w:rsid w:val="007D178E"/>
    <w:rsid w:val="007F20AB"/>
    <w:rsid w:val="00800D8A"/>
    <w:rsid w:val="00812BD6"/>
    <w:rsid w:val="00820C2B"/>
    <w:rsid w:val="00832E59"/>
    <w:rsid w:val="00833E1D"/>
    <w:rsid w:val="008343B4"/>
    <w:rsid w:val="00837EDE"/>
    <w:rsid w:val="00843BFB"/>
    <w:rsid w:val="0084536C"/>
    <w:rsid w:val="00855581"/>
    <w:rsid w:val="008575E1"/>
    <w:rsid w:val="00857EC1"/>
    <w:rsid w:val="008600E4"/>
    <w:rsid w:val="00872BB9"/>
    <w:rsid w:val="008735B6"/>
    <w:rsid w:val="00874679"/>
    <w:rsid w:val="00877764"/>
    <w:rsid w:val="00881F0A"/>
    <w:rsid w:val="00887786"/>
    <w:rsid w:val="0089081E"/>
    <w:rsid w:val="00892002"/>
    <w:rsid w:val="008A0C77"/>
    <w:rsid w:val="008A6F7D"/>
    <w:rsid w:val="008B09B6"/>
    <w:rsid w:val="008B0F97"/>
    <w:rsid w:val="008B210F"/>
    <w:rsid w:val="008B431E"/>
    <w:rsid w:val="008C1DBB"/>
    <w:rsid w:val="008C6B73"/>
    <w:rsid w:val="008C767E"/>
    <w:rsid w:val="008D46D3"/>
    <w:rsid w:val="008E09AA"/>
    <w:rsid w:val="008F25DE"/>
    <w:rsid w:val="008F4A60"/>
    <w:rsid w:val="008F67DA"/>
    <w:rsid w:val="008F6948"/>
    <w:rsid w:val="009026AA"/>
    <w:rsid w:val="00903865"/>
    <w:rsid w:val="00914ED2"/>
    <w:rsid w:val="00925A7F"/>
    <w:rsid w:val="00940FA4"/>
    <w:rsid w:val="00954394"/>
    <w:rsid w:val="009649F1"/>
    <w:rsid w:val="00964DC8"/>
    <w:rsid w:val="00966FD2"/>
    <w:rsid w:val="009727DC"/>
    <w:rsid w:val="00976269"/>
    <w:rsid w:val="00981B25"/>
    <w:rsid w:val="00982703"/>
    <w:rsid w:val="00992B5D"/>
    <w:rsid w:val="00993667"/>
    <w:rsid w:val="00993B5B"/>
    <w:rsid w:val="009A0773"/>
    <w:rsid w:val="009A4589"/>
    <w:rsid w:val="009C0303"/>
    <w:rsid w:val="009D0B4B"/>
    <w:rsid w:val="009E05AC"/>
    <w:rsid w:val="009E44FC"/>
    <w:rsid w:val="009E52FC"/>
    <w:rsid w:val="009F4207"/>
    <w:rsid w:val="009F45BD"/>
    <w:rsid w:val="009F5523"/>
    <w:rsid w:val="00A03F6E"/>
    <w:rsid w:val="00A264D9"/>
    <w:rsid w:val="00A279E2"/>
    <w:rsid w:val="00A3150B"/>
    <w:rsid w:val="00A32EB3"/>
    <w:rsid w:val="00A44715"/>
    <w:rsid w:val="00A46F5B"/>
    <w:rsid w:val="00A52DDC"/>
    <w:rsid w:val="00A5349A"/>
    <w:rsid w:val="00A53E41"/>
    <w:rsid w:val="00A60B1E"/>
    <w:rsid w:val="00A65266"/>
    <w:rsid w:val="00A73BA6"/>
    <w:rsid w:val="00A742AA"/>
    <w:rsid w:val="00A745BD"/>
    <w:rsid w:val="00A86998"/>
    <w:rsid w:val="00AA7F46"/>
    <w:rsid w:val="00AB1F54"/>
    <w:rsid w:val="00AB5443"/>
    <w:rsid w:val="00AC4251"/>
    <w:rsid w:val="00AD3715"/>
    <w:rsid w:val="00AD7BF7"/>
    <w:rsid w:val="00AE053B"/>
    <w:rsid w:val="00AE0AFC"/>
    <w:rsid w:val="00AE13E4"/>
    <w:rsid w:val="00AF3FA2"/>
    <w:rsid w:val="00AF6367"/>
    <w:rsid w:val="00B006DD"/>
    <w:rsid w:val="00B04393"/>
    <w:rsid w:val="00B0693A"/>
    <w:rsid w:val="00B125CC"/>
    <w:rsid w:val="00B15A0D"/>
    <w:rsid w:val="00B17B69"/>
    <w:rsid w:val="00B33D75"/>
    <w:rsid w:val="00B374CC"/>
    <w:rsid w:val="00B438DE"/>
    <w:rsid w:val="00B47C70"/>
    <w:rsid w:val="00B50EBC"/>
    <w:rsid w:val="00B54C66"/>
    <w:rsid w:val="00B57822"/>
    <w:rsid w:val="00B607AB"/>
    <w:rsid w:val="00B61A19"/>
    <w:rsid w:val="00B71E4A"/>
    <w:rsid w:val="00B72549"/>
    <w:rsid w:val="00B76F0A"/>
    <w:rsid w:val="00B8626B"/>
    <w:rsid w:val="00B870D1"/>
    <w:rsid w:val="00B97595"/>
    <w:rsid w:val="00BA23F8"/>
    <w:rsid w:val="00BA46F3"/>
    <w:rsid w:val="00BA6FA9"/>
    <w:rsid w:val="00BB2860"/>
    <w:rsid w:val="00BB36C4"/>
    <w:rsid w:val="00BB55FD"/>
    <w:rsid w:val="00BC4C8E"/>
    <w:rsid w:val="00BC5680"/>
    <w:rsid w:val="00BD689D"/>
    <w:rsid w:val="00BE3C0D"/>
    <w:rsid w:val="00BF4E1A"/>
    <w:rsid w:val="00C16D1F"/>
    <w:rsid w:val="00C22B17"/>
    <w:rsid w:val="00C23BE6"/>
    <w:rsid w:val="00C32279"/>
    <w:rsid w:val="00C46D63"/>
    <w:rsid w:val="00C47974"/>
    <w:rsid w:val="00C604CD"/>
    <w:rsid w:val="00C64254"/>
    <w:rsid w:val="00C670A2"/>
    <w:rsid w:val="00C714EF"/>
    <w:rsid w:val="00C73CC0"/>
    <w:rsid w:val="00C855B6"/>
    <w:rsid w:val="00CA02FA"/>
    <w:rsid w:val="00CA4606"/>
    <w:rsid w:val="00CB0CB1"/>
    <w:rsid w:val="00CB0F67"/>
    <w:rsid w:val="00CB3F71"/>
    <w:rsid w:val="00CC376A"/>
    <w:rsid w:val="00CC39F6"/>
    <w:rsid w:val="00CD1CA6"/>
    <w:rsid w:val="00CD6849"/>
    <w:rsid w:val="00CE1DC4"/>
    <w:rsid w:val="00CE3172"/>
    <w:rsid w:val="00CE4F18"/>
    <w:rsid w:val="00CE54A8"/>
    <w:rsid w:val="00CE5723"/>
    <w:rsid w:val="00CF258C"/>
    <w:rsid w:val="00CF3CEA"/>
    <w:rsid w:val="00CF7F2E"/>
    <w:rsid w:val="00D00CC1"/>
    <w:rsid w:val="00D14370"/>
    <w:rsid w:val="00D15A05"/>
    <w:rsid w:val="00D22825"/>
    <w:rsid w:val="00D26C8D"/>
    <w:rsid w:val="00D333AB"/>
    <w:rsid w:val="00D47456"/>
    <w:rsid w:val="00D5160C"/>
    <w:rsid w:val="00D54A82"/>
    <w:rsid w:val="00D740BC"/>
    <w:rsid w:val="00D81C64"/>
    <w:rsid w:val="00D8526B"/>
    <w:rsid w:val="00D90C66"/>
    <w:rsid w:val="00D91943"/>
    <w:rsid w:val="00D92F74"/>
    <w:rsid w:val="00DA79A6"/>
    <w:rsid w:val="00DB2002"/>
    <w:rsid w:val="00DC4898"/>
    <w:rsid w:val="00DE0ACA"/>
    <w:rsid w:val="00DE0E3D"/>
    <w:rsid w:val="00DE4DCC"/>
    <w:rsid w:val="00DE4EE0"/>
    <w:rsid w:val="00DE62D7"/>
    <w:rsid w:val="00DE633A"/>
    <w:rsid w:val="00DE7B23"/>
    <w:rsid w:val="00DF06E6"/>
    <w:rsid w:val="00DF27B0"/>
    <w:rsid w:val="00DF5B03"/>
    <w:rsid w:val="00E1092A"/>
    <w:rsid w:val="00E15490"/>
    <w:rsid w:val="00E27B1D"/>
    <w:rsid w:val="00E324AA"/>
    <w:rsid w:val="00E35AB5"/>
    <w:rsid w:val="00E456CF"/>
    <w:rsid w:val="00E47C7F"/>
    <w:rsid w:val="00E51695"/>
    <w:rsid w:val="00E562C4"/>
    <w:rsid w:val="00E651DA"/>
    <w:rsid w:val="00E657C1"/>
    <w:rsid w:val="00E924EC"/>
    <w:rsid w:val="00EA04ED"/>
    <w:rsid w:val="00EA57A9"/>
    <w:rsid w:val="00EA5F58"/>
    <w:rsid w:val="00EB34CC"/>
    <w:rsid w:val="00EB3D3D"/>
    <w:rsid w:val="00EB4277"/>
    <w:rsid w:val="00EC4CCA"/>
    <w:rsid w:val="00ED153A"/>
    <w:rsid w:val="00EE2919"/>
    <w:rsid w:val="00EE57E3"/>
    <w:rsid w:val="00F06B43"/>
    <w:rsid w:val="00F11983"/>
    <w:rsid w:val="00F12EA9"/>
    <w:rsid w:val="00F14392"/>
    <w:rsid w:val="00F23C1C"/>
    <w:rsid w:val="00F2686B"/>
    <w:rsid w:val="00F275EC"/>
    <w:rsid w:val="00F30E21"/>
    <w:rsid w:val="00F50A8A"/>
    <w:rsid w:val="00F5102E"/>
    <w:rsid w:val="00F52FFB"/>
    <w:rsid w:val="00F53CD1"/>
    <w:rsid w:val="00F621A5"/>
    <w:rsid w:val="00F71EC5"/>
    <w:rsid w:val="00F721FC"/>
    <w:rsid w:val="00F8657E"/>
    <w:rsid w:val="00F93993"/>
    <w:rsid w:val="00F97C4D"/>
    <w:rsid w:val="00FA3DD3"/>
    <w:rsid w:val="00FA7EBF"/>
    <w:rsid w:val="00FB7C71"/>
    <w:rsid w:val="00FC1BDE"/>
    <w:rsid w:val="00FC61D6"/>
    <w:rsid w:val="00FC779A"/>
    <w:rsid w:val="00FE2521"/>
    <w:rsid w:val="00FF1D87"/>
    <w:rsid w:val="00FF245D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a">
    <w:name w:val="Абзац списка Знак"/>
    <w:link w:val="a9"/>
    <w:uiPriority w:val="34"/>
    <w:locked/>
    <w:rsid w:val="00C3227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a">
    <w:name w:val="Абзац списка Знак"/>
    <w:link w:val="a9"/>
    <w:uiPriority w:val="34"/>
    <w:locked/>
    <w:rsid w:val="00C32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9CE7C07E05ABBD993A841D59924DEB3A7594723F353A9A052B84AD9D71F226Fg6vD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9CE7C07E05ABBD993A841D59924DEB3A7594723F353A9A052B84AD9D71F226Fg6vD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CE7C07E05ABBD993A841D59924DEB3A7594723F353A9A052B84AD9D71F226Fg6vD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9CE7C07E05ABBD993A841D59924DEB3A7594723F25BA9A45BB84AD9D71F226F6D77E0B37C068FE17FD057gCvDK" TargetMode="External"/><Relationship Id="rId10" Type="http://schemas.openxmlformats.org/officeDocument/2006/relationships/hyperlink" Target="consultantplus://offline/ref=99CE7C07E05ABBD993A841D59924DEB3A7594723F353A9A052B84AD9D71F226Fg6v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CE7C07E05ABBD993A841D59924DEB3A7594723F353A9A052B84AD9D71F226Fg6vDK" TargetMode="External"/><Relationship Id="rId14" Type="http://schemas.openxmlformats.org/officeDocument/2006/relationships/hyperlink" Target="consultantplus://offline/ref=99CE7C07E05ABBD993A841D59924DEB3A7594723FD55A8A152B84AD9D71F226F6D77E0B37C068FE17DD553gCv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4CB5-DCE0-4FE5-A869-F675363E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7932</Words>
  <Characters>45216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53042</CharactersWithSpaces>
  <SharedDoc>false</SharedDoc>
  <HLinks>
    <vt:vector size="312" baseType="variant">
      <vt:variant>
        <vt:i4>458821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458821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5242892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consultantplus://offline/ref=F8B8C8D52CE6B8B2E8067DB07386F0ACC776DBF18932122EC1AB5059F099E3A821E6B40BF10B97E8EB45C8rAkFK</vt:lpwstr>
      </vt:variant>
      <vt:variant>
        <vt:lpwstr/>
      </vt:variant>
      <vt:variant>
        <vt:i4>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524382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consultantplus://offline/ref=306371455A67AEE0F3218E3C7A497AE7CFE35D49C2154968A3795B7AF726D120F45F1C703E3C3A21D2BEE4p4o6J</vt:lpwstr>
      </vt:variant>
      <vt:variant>
        <vt:lpwstr/>
      </vt:variant>
      <vt:variant>
        <vt:i4>458833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consultantplus://offline/ref=F8B8C8D52CE6B8B2E8067DB07386F0ACC776DBF1893A1428CFAB5059F099E3A821E6B40BF10B91rEk1K</vt:lpwstr>
      </vt:variant>
      <vt:variant>
        <vt:lpwstr/>
      </vt:variant>
      <vt:variant>
        <vt:i4>67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458821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consultantplus://offline/ref=F8B8C8D52CE6B8B2E8067DB07386F0ACC776DBF1883B142CC6AB5059F099E3A821E6B40BF10B97E8EB46CDrAkAK</vt:lpwstr>
      </vt:variant>
      <vt:variant>
        <vt:lpwstr/>
      </vt:variant>
      <vt:variant>
        <vt:i4>5242890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consultantplus://offline/ref=F8B8C8D52CE6B8B2E8067DB07386F0ACC776DBF187351529CFAB5059F099E3A821E6B40BF10B97E8E943C9rAk9K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consultantplus://offline/ref=F8B8C8D52CE6B8B2E8067DB07386F0ACC776DBF189331428CFAB5059F099E3A8r2k1K</vt:lpwstr>
      </vt:variant>
      <vt:variant>
        <vt:lpwstr/>
      </vt:variant>
      <vt:variant>
        <vt:i4>458821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5832713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consultantplus://offline/ref=FD659E1AE64D0778D2015FA0BC9AD80EB81C1E75B7A3799EF300A68BAD50D6C8837C59271705C0FE8798D1qEkFK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852034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852034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458821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524352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P1095</vt:lpwstr>
      </vt:variant>
      <vt:variant>
        <vt:i4>917577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P896</vt:lpwstr>
      </vt:variant>
      <vt:variant>
        <vt:i4>524357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P850</vt:lpwstr>
      </vt:variant>
      <vt:variant>
        <vt:i4>393285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327748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720967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5832799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consultantplus://offline/ref=FD659E1AE64D0778D2015FA0BC9AD80EB81C1E75B9A27D9FFB00A68BAD50D6C8837C59271705C0FE879FD9qEkFK</vt:lpwstr>
      </vt:variant>
      <vt:variant>
        <vt:lpwstr/>
      </vt:variant>
      <vt:variant>
        <vt:i4>5832790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131167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consultantplus://offline/ref=FD659E1AE64D0778D20141ADAAF68606BA15497BBBA274CCAF5FFDD6FAq5k9K</vt:lpwstr>
      </vt:variant>
      <vt:variant>
        <vt:lpwstr/>
      </vt:variant>
      <vt:variant>
        <vt:i4>5832796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consultantplus://offline/ref=FD659E1AE64D0778D2015FA0BC9AD80EB81C1E75B8A6789AFB00A68BAD50D6C8837C59271705C0FE859BDFqEkBK</vt:lpwstr>
      </vt:variant>
      <vt:variant>
        <vt:lpwstr/>
      </vt:variant>
      <vt:variant>
        <vt:i4>5832795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458821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5832795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5832795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5832790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consultantplus://offline/ref=FD659E1AE64D0778D2015FA0BC9AD80EB81C1E75B7A67B9EFA00A68BAD50D6C8837C59271705C0FE879FD8qEkBK</vt:lpwstr>
      </vt:variant>
      <vt:variant>
        <vt:lpwstr/>
      </vt:variant>
      <vt:variant>
        <vt:i4>5832789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consultantplus://offline/ref=FD659E1AE64D0778D2015FA0BC9AD80EB81C1E75B7A07A92F000A68BAD50D6C8837C59271705C0FE879FD8qEkBK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А.А.</dc:creator>
  <cp:lastModifiedBy>Сафина Я.О.</cp:lastModifiedBy>
  <cp:revision>2</cp:revision>
  <cp:lastPrinted>2020-03-26T11:15:00Z</cp:lastPrinted>
  <dcterms:created xsi:type="dcterms:W3CDTF">2020-03-26T11:39:00Z</dcterms:created>
  <dcterms:modified xsi:type="dcterms:W3CDTF">2020-03-26T11:39:00Z</dcterms:modified>
</cp:coreProperties>
</file>